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3564" w14:textId="5A4582DC" w:rsidR="0023338C" w:rsidRPr="0023338C" w:rsidRDefault="0023338C" w:rsidP="0023338C">
      <w:pPr>
        <w:jc w:val="center"/>
        <w:rPr>
          <w:b/>
          <w:u w:val="single"/>
        </w:rPr>
      </w:pPr>
      <w:r>
        <w:rPr>
          <w:b/>
          <w:u w:val="single"/>
        </w:rPr>
        <w:t>Revelation 1: The Revelation of Jesus Christ</w:t>
      </w:r>
    </w:p>
    <w:p w14:paraId="3B44DF73" w14:textId="23E3EB00" w:rsidR="00E22017" w:rsidRPr="00451446" w:rsidRDefault="00E22017" w:rsidP="00E22017">
      <w:pPr>
        <w:rPr>
          <w:b/>
          <w:bCs w:val="0"/>
        </w:rPr>
      </w:pPr>
      <w:r w:rsidRPr="00451446">
        <w:rPr>
          <w:b/>
        </w:rPr>
        <w:t xml:space="preserve">   I. Prologue (1:1-3)</w:t>
      </w:r>
    </w:p>
    <w:p w14:paraId="5C3D1624" w14:textId="77777777" w:rsidR="00E22017" w:rsidRPr="00451446" w:rsidRDefault="00E22017" w:rsidP="00E22017">
      <w:pPr>
        <w:rPr>
          <w:b/>
          <w:bCs w:val="0"/>
        </w:rPr>
      </w:pPr>
      <w:r w:rsidRPr="00451446">
        <w:rPr>
          <w:b/>
        </w:rPr>
        <w:t xml:space="preserve">  II. Introduction (I:4-8)</w:t>
      </w:r>
    </w:p>
    <w:p w14:paraId="2E875B57" w14:textId="77777777" w:rsidR="00E22017" w:rsidRPr="00451446" w:rsidRDefault="00E22017" w:rsidP="00E22017">
      <w:pPr>
        <w:rPr>
          <w:b/>
          <w:bCs w:val="0"/>
        </w:rPr>
      </w:pPr>
      <w:r w:rsidRPr="00451446">
        <w:rPr>
          <w:b/>
        </w:rPr>
        <w:t xml:space="preserve"> III. The Experience of the churches (1:9-3:22)</w:t>
      </w:r>
    </w:p>
    <w:p w14:paraId="19C7E08A" w14:textId="77777777" w:rsidR="00E22017" w:rsidRPr="00451446" w:rsidRDefault="00E22017" w:rsidP="00E22017">
      <w:pPr>
        <w:rPr>
          <w:b/>
          <w:bCs w:val="0"/>
        </w:rPr>
      </w:pPr>
      <w:r w:rsidRPr="00451446">
        <w:rPr>
          <w:b/>
        </w:rPr>
        <w:t xml:space="preserve"> IV. The Beginning of the Birth Pangs – the First Half of the Week (4:1-11:19)</w:t>
      </w:r>
    </w:p>
    <w:p w14:paraId="23FDCFFF" w14:textId="77777777" w:rsidR="00E22017" w:rsidRPr="00451446" w:rsidRDefault="00E22017" w:rsidP="00E22017">
      <w:pPr>
        <w:rPr>
          <w:b/>
          <w:bCs w:val="0"/>
        </w:rPr>
      </w:pPr>
      <w:r w:rsidRPr="00451446">
        <w:rPr>
          <w:b/>
        </w:rPr>
        <w:t xml:space="preserve">  V. Birth Pangs Proper: The Second Half of the Week (12:1-16:21)</w:t>
      </w:r>
    </w:p>
    <w:p w14:paraId="5B213683" w14:textId="77777777" w:rsidR="00E22017" w:rsidRPr="00451446" w:rsidRDefault="00E22017" w:rsidP="00E22017">
      <w:pPr>
        <w:rPr>
          <w:b/>
          <w:bCs w:val="0"/>
        </w:rPr>
      </w:pPr>
      <w:r w:rsidRPr="00451446">
        <w:rPr>
          <w:b/>
        </w:rPr>
        <w:t xml:space="preserve"> VI. Climax: The Two Cities (17:1-22:5)</w:t>
      </w:r>
    </w:p>
    <w:p w14:paraId="2435275E" w14:textId="77777777" w:rsidR="00E22017" w:rsidRPr="00451446" w:rsidRDefault="00E22017" w:rsidP="00E22017">
      <w:pPr>
        <w:rPr>
          <w:b/>
          <w:bCs w:val="0"/>
        </w:rPr>
      </w:pPr>
      <w:r w:rsidRPr="00451446">
        <w:rPr>
          <w:b/>
        </w:rPr>
        <w:t>VII. Conclusion (22:6-21)</w:t>
      </w:r>
    </w:p>
    <w:p w14:paraId="26340A94" w14:textId="77777777" w:rsidR="00E22017" w:rsidRPr="00451446" w:rsidRDefault="00E22017" w:rsidP="00E22017">
      <w:pPr>
        <w:jc w:val="center"/>
        <w:rPr>
          <w:b/>
        </w:rPr>
      </w:pPr>
      <w:r w:rsidRPr="00451446">
        <w:rPr>
          <w:b/>
        </w:rPr>
        <w:t xml:space="preserve">(The Revelation of Jesus Christ, The Grace New Testament Commentary, Robert </w:t>
      </w:r>
      <w:proofErr w:type="spellStart"/>
      <w:r w:rsidRPr="00451446">
        <w:rPr>
          <w:b/>
        </w:rPr>
        <w:t>Vacendak</w:t>
      </w:r>
      <w:proofErr w:type="spellEnd"/>
      <w:r w:rsidRPr="00451446">
        <w:rPr>
          <w:b/>
        </w:rPr>
        <w:t>, Ed. Robert N. Wilkin, 2010. Copied by permission)</w:t>
      </w:r>
    </w:p>
    <w:p w14:paraId="3586A9E8" w14:textId="77777777" w:rsidR="00E22017" w:rsidRPr="0023338C" w:rsidRDefault="00E22017" w:rsidP="00E22017">
      <w:pPr>
        <w:jc w:val="center"/>
        <w:rPr>
          <w:b/>
          <w:sz w:val="10"/>
          <w:szCs w:val="10"/>
        </w:rPr>
      </w:pPr>
    </w:p>
    <w:p w14:paraId="0A30F077" w14:textId="77777777" w:rsidR="00E22017" w:rsidRPr="00451446" w:rsidRDefault="00E22017" w:rsidP="00E22017">
      <w:pPr>
        <w:jc w:val="center"/>
        <w:rPr>
          <w:b/>
        </w:rPr>
      </w:pPr>
      <w:r w:rsidRPr="00451446">
        <w:rPr>
          <w:b/>
        </w:rPr>
        <w:t>Purpose: To present Jesus as the Supreme Judge that we might be motivated to live godly lives, looking forward to God’s eternal rule.</w:t>
      </w:r>
    </w:p>
    <w:p w14:paraId="1285CE24" w14:textId="4CD29874" w:rsidR="00E22017" w:rsidRPr="00451446" w:rsidRDefault="00971CF8" w:rsidP="00E22017">
      <w:pPr>
        <w:jc w:val="center"/>
        <w:rPr>
          <w:b/>
        </w:rPr>
      </w:pPr>
      <w:r w:rsidRPr="0032605C">
        <w:rPr>
          <w:b/>
          <w:u w:val="single"/>
        </w:rPr>
        <w:t>We’re on the winning team</w:t>
      </w:r>
      <w:r>
        <w:rPr>
          <w:b/>
        </w:rPr>
        <w:t>!</w:t>
      </w:r>
    </w:p>
    <w:p w14:paraId="3241E471" w14:textId="77777777" w:rsidR="00E22017" w:rsidRPr="0023338C" w:rsidRDefault="00E22017" w:rsidP="00E22017">
      <w:pPr>
        <w:jc w:val="center"/>
        <w:rPr>
          <w:b/>
          <w:sz w:val="10"/>
          <w:szCs w:val="10"/>
        </w:rPr>
      </w:pPr>
    </w:p>
    <w:p w14:paraId="24E580B8" w14:textId="2FB3D523" w:rsidR="00E22017" w:rsidRDefault="00E22017" w:rsidP="00E22017">
      <w:pPr>
        <w:jc w:val="center"/>
        <w:rPr>
          <w:b/>
        </w:rPr>
      </w:pPr>
      <w:r w:rsidRPr="00BA089B">
        <w:rPr>
          <w:b/>
          <w:sz w:val="28"/>
          <w:szCs w:val="28"/>
        </w:rPr>
        <w:t>MAIN</w:t>
      </w:r>
      <w:r w:rsidR="0032605C">
        <w:rPr>
          <w:b/>
          <w:sz w:val="28"/>
          <w:szCs w:val="28"/>
        </w:rPr>
        <w:t xml:space="preserve"> IDEA (Ch. 1)</w:t>
      </w:r>
      <w:r w:rsidRPr="00BA089B">
        <w:rPr>
          <w:b/>
          <w:sz w:val="28"/>
          <w:szCs w:val="28"/>
        </w:rPr>
        <w:t>:</w:t>
      </w:r>
      <w:r w:rsidR="00971CF8">
        <w:rPr>
          <w:b/>
          <w:sz w:val="28"/>
          <w:szCs w:val="28"/>
        </w:rPr>
        <w:t xml:space="preserve"> A correct</w:t>
      </w:r>
      <w:r w:rsidRPr="00BA089B">
        <w:rPr>
          <w:b/>
          <w:sz w:val="28"/>
          <w:szCs w:val="28"/>
        </w:rPr>
        <w:t xml:space="preserve"> view of Jesus is life-</w:t>
      </w:r>
      <w:proofErr w:type="gramStart"/>
      <w:r w:rsidRPr="00BA089B">
        <w:rPr>
          <w:b/>
          <w:sz w:val="28"/>
          <w:szCs w:val="28"/>
        </w:rPr>
        <w:t>changing</w:t>
      </w:r>
      <w:proofErr w:type="gramEnd"/>
    </w:p>
    <w:p w14:paraId="1DBACF99" w14:textId="77777777" w:rsidR="00BA089B" w:rsidRPr="0023338C" w:rsidRDefault="00BA089B" w:rsidP="00E22017">
      <w:pPr>
        <w:jc w:val="center"/>
        <w:rPr>
          <w:b/>
          <w:sz w:val="10"/>
          <w:szCs w:val="10"/>
        </w:rPr>
      </w:pPr>
    </w:p>
    <w:p w14:paraId="6387F98C" w14:textId="2671DA92" w:rsidR="00E22017" w:rsidRPr="00451446" w:rsidRDefault="00E22017" w:rsidP="00E22017">
      <w:pPr>
        <w:rPr>
          <w:b/>
        </w:rPr>
      </w:pPr>
      <w:bookmarkStart w:id="0" w:name="_Hlk157252677"/>
      <w:r w:rsidRPr="00451446">
        <w:rPr>
          <w:b/>
        </w:rPr>
        <w:t>1. Prologue (1:1-3)</w:t>
      </w:r>
    </w:p>
    <w:p w14:paraId="4B7E49D4" w14:textId="77777777" w:rsidR="00E22017" w:rsidRPr="00451446" w:rsidRDefault="00E22017" w:rsidP="00E220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14:ligatures w14:val="none"/>
        </w:rPr>
        <w:t xml:space="preserve">The revelation is of </w:t>
      </w:r>
      <w:proofErr w:type="gramStart"/>
      <w:r w:rsidRPr="00451446">
        <w:rPr>
          <w:rFonts w:eastAsia="Times New Roman"/>
          <w:b/>
          <w:color w:val="000000"/>
          <w:kern w:val="0"/>
          <w14:ligatures w14:val="none"/>
        </w:rPr>
        <w:t>Jesus</w:t>
      </w:r>
      <w:proofErr w:type="gramEnd"/>
    </w:p>
    <w:p w14:paraId="46E3279A" w14:textId="77777777" w:rsidR="00E22017" w:rsidRPr="00451446" w:rsidRDefault="00E22017" w:rsidP="00E220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14:ligatures w14:val="none"/>
        </w:rPr>
        <w:t>These things “must” happen soon (to the Lord)</w:t>
      </w:r>
    </w:p>
    <w:p w14:paraId="137313C4" w14:textId="77777777" w:rsidR="00E22017" w:rsidRPr="00451446" w:rsidRDefault="00E22017" w:rsidP="00E220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14:ligatures w14:val="none"/>
        </w:rPr>
        <w:t xml:space="preserve">John didn’t compromise the Word nor his allegiance to </w:t>
      </w:r>
      <w:proofErr w:type="gramStart"/>
      <w:r w:rsidRPr="00451446">
        <w:rPr>
          <w:rFonts w:eastAsia="Times New Roman"/>
          <w:b/>
          <w:color w:val="000000"/>
          <w:kern w:val="0"/>
          <w14:ligatures w14:val="none"/>
        </w:rPr>
        <w:t>Jesus</w:t>
      </w:r>
      <w:proofErr w:type="gramEnd"/>
    </w:p>
    <w:p w14:paraId="40CA115B" w14:textId="77777777" w:rsidR="00E22017" w:rsidRPr="00451446" w:rsidRDefault="00E22017" w:rsidP="00E2201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14:ligatures w14:val="none"/>
        </w:rPr>
        <w:t xml:space="preserve">This is a letter to the Church and there is a practical message for </w:t>
      </w:r>
      <w:proofErr w:type="gramStart"/>
      <w:r w:rsidRPr="00451446">
        <w:rPr>
          <w:rFonts w:eastAsia="Times New Roman"/>
          <w:b/>
          <w:color w:val="000000"/>
          <w:kern w:val="0"/>
          <w14:ligatures w14:val="none"/>
        </w:rPr>
        <w:t>us</w:t>
      </w:r>
      <w:proofErr w:type="gramEnd"/>
    </w:p>
    <w:p w14:paraId="2308B105" w14:textId="77777777" w:rsidR="00E22017" w:rsidRDefault="00E22017" w:rsidP="00E22017">
      <w:pPr>
        <w:rPr>
          <w:b/>
        </w:rPr>
      </w:pPr>
      <w:r w:rsidRPr="00451446">
        <w:rPr>
          <w:b/>
        </w:rPr>
        <w:t xml:space="preserve">  II. Introduction (I:4-8)</w:t>
      </w:r>
    </w:p>
    <w:p w14:paraId="2AE87902" w14:textId="7B38A5FE" w:rsidR="00971CF8" w:rsidRDefault="00971CF8" w:rsidP="00971CF8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 xml:space="preserve">This book is addressed to the </w:t>
      </w:r>
      <w:proofErr w:type="gramStart"/>
      <w:r>
        <w:rPr>
          <w:b/>
          <w:bCs w:val="0"/>
        </w:rPr>
        <w:t>Church</w:t>
      </w:r>
      <w:proofErr w:type="gramEnd"/>
    </w:p>
    <w:p w14:paraId="3CB57E4F" w14:textId="20A9B35C" w:rsidR="00971CF8" w:rsidRDefault="00971CF8" w:rsidP="00971CF8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 xml:space="preserve">This section seeks to give us a picture of Jesus critical to our lives and an understanding of what is to </w:t>
      </w:r>
      <w:proofErr w:type="gramStart"/>
      <w:r>
        <w:rPr>
          <w:b/>
          <w:bCs w:val="0"/>
        </w:rPr>
        <w:t>come</w:t>
      </w:r>
      <w:proofErr w:type="gramEnd"/>
    </w:p>
    <w:p w14:paraId="601343C6" w14:textId="340DD715" w:rsidR="00971CF8" w:rsidRDefault="00971CF8" w:rsidP="00971CF8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 xml:space="preserve">In addition, it gives us perspective on His relationship to us and our role in the world today and the Kingdom to </w:t>
      </w:r>
      <w:proofErr w:type="gramStart"/>
      <w:r>
        <w:rPr>
          <w:b/>
          <w:bCs w:val="0"/>
        </w:rPr>
        <w:t>come</w:t>
      </w:r>
      <w:proofErr w:type="gramEnd"/>
    </w:p>
    <w:p w14:paraId="4F10C2E3" w14:textId="5479FEA2" w:rsidR="00971CF8" w:rsidRDefault="00971CF8" w:rsidP="00971CF8">
      <w:pPr>
        <w:pStyle w:val="ListParagraph"/>
        <w:numPr>
          <w:ilvl w:val="0"/>
          <w:numId w:val="13"/>
        </w:numPr>
        <w:rPr>
          <w:b/>
          <w:bCs w:val="0"/>
        </w:rPr>
      </w:pPr>
      <w:r>
        <w:rPr>
          <w:b/>
          <w:bCs w:val="0"/>
        </w:rPr>
        <w:t>The words of 1:7 mirror those of Mt. 24:30 and His teaching on the Tribulation</w:t>
      </w:r>
    </w:p>
    <w:p w14:paraId="34FE5441" w14:textId="2FCB85E0" w:rsidR="00971CF8" w:rsidRPr="00451446" w:rsidRDefault="00971CF8" w:rsidP="00971CF8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God gives Israel a heart to realize what they have done</w:t>
      </w:r>
      <w:r w:rsidR="00393480">
        <w:rPr>
          <w:rFonts w:eastAsia="Times New Roman"/>
          <w:b/>
          <w:color w:val="000000"/>
          <w:kern w:val="0"/>
          <w14:ligatures w14:val="none"/>
        </w:rPr>
        <w:t xml:space="preserve"> (Zech. 12:10-13)</w:t>
      </w:r>
    </w:p>
    <w:p w14:paraId="19CBA825" w14:textId="25F32742" w:rsidR="00971CF8" w:rsidRPr="00971CF8" w:rsidRDefault="00971CF8" w:rsidP="00971CF8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>
        <w:rPr>
          <w:rStyle w:val="woj"/>
          <w:b/>
          <w:bCs w:val="0"/>
          <w:color w:val="000000"/>
          <w:shd w:val="clear" w:color="auto" w:fill="FFFFFF"/>
        </w:rPr>
        <w:t xml:space="preserve">End of Trib. Israel </w:t>
      </w:r>
      <w:proofErr w:type="gramStart"/>
      <w:r>
        <w:rPr>
          <w:rStyle w:val="woj"/>
          <w:b/>
          <w:bCs w:val="0"/>
          <w:color w:val="000000"/>
          <w:shd w:val="clear" w:color="auto" w:fill="FFFFFF"/>
        </w:rPr>
        <w:t>repents</w:t>
      </w:r>
      <w:proofErr w:type="gramEnd"/>
      <w:r>
        <w:rPr>
          <w:rStyle w:val="woj"/>
          <w:b/>
          <w:bCs w:val="0"/>
          <w:color w:val="000000"/>
          <w:shd w:val="clear" w:color="auto" w:fill="FFFFFF"/>
        </w:rPr>
        <w:t xml:space="preserve"> and the remnant (1/3) is saved (Zech. 13)</w:t>
      </w:r>
    </w:p>
    <w:p w14:paraId="7853DB33" w14:textId="672A748D" w:rsidR="00E22017" w:rsidRPr="00971CF8" w:rsidRDefault="00E22017" w:rsidP="00971CF8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971CF8">
        <w:rPr>
          <w:rFonts w:eastAsia="Times New Roman"/>
          <w:b/>
          <w:color w:val="000000"/>
          <w:kern w:val="0"/>
          <w14:ligatures w14:val="none"/>
        </w:rPr>
        <w:t xml:space="preserve"> </w:t>
      </w:r>
    </w:p>
    <w:p w14:paraId="10A08DCD" w14:textId="77777777" w:rsidR="00E22017" w:rsidRDefault="00E22017" w:rsidP="00E22017">
      <w:pPr>
        <w:rPr>
          <w:b/>
        </w:rPr>
      </w:pPr>
      <w:r w:rsidRPr="00451446">
        <w:rPr>
          <w:b/>
        </w:rPr>
        <w:lastRenderedPageBreak/>
        <w:t>III. The Experience of the churches (1:9-3:22)</w:t>
      </w:r>
    </w:p>
    <w:p w14:paraId="1EE79EE2" w14:textId="124C3F06" w:rsidR="00971CF8" w:rsidRDefault="00971CF8" w:rsidP="00971CF8">
      <w:pPr>
        <w:shd w:val="clear" w:color="auto" w:fill="FFFFFF"/>
        <w:spacing w:before="240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The </w:t>
      </w:r>
      <w:r w:rsidR="00806AD3">
        <w:rPr>
          <w:rFonts w:eastAsia="Times New Roman"/>
          <w:b/>
          <w:color w:val="000000"/>
          <w:kern w:val="0"/>
          <w14:ligatures w14:val="none"/>
        </w:rPr>
        <w:t xml:space="preserve">overpowering </w:t>
      </w:r>
      <w:r>
        <w:rPr>
          <w:rFonts w:eastAsia="Times New Roman"/>
          <w:b/>
          <w:color w:val="000000"/>
          <w:kern w:val="0"/>
          <w14:ligatures w14:val="none"/>
        </w:rPr>
        <w:t>appearance of Jesus</w:t>
      </w:r>
      <w:r w:rsidR="0023338C">
        <w:rPr>
          <w:rFonts w:eastAsia="Times New Roman"/>
          <w:b/>
          <w:color w:val="000000"/>
          <w:kern w:val="0"/>
          <w14:ligatures w14:val="none"/>
        </w:rPr>
        <w:t xml:space="preserve"> 1:9-20</w:t>
      </w:r>
    </w:p>
    <w:p w14:paraId="084844E2" w14:textId="1C5F59CE" w:rsidR="00806AD3" w:rsidRDefault="00806AD3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 w:rsidRPr="00806AD3">
        <w:rPr>
          <w:rFonts w:eastAsia="Times New Roman"/>
          <w:b/>
          <w:color w:val="000000"/>
          <w:kern w:val="0"/>
          <w:u w:val="single"/>
          <w14:ligatures w14:val="none"/>
        </w:rPr>
        <w:t>Seven golden lampstands</w:t>
      </w:r>
      <w:r>
        <w:rPr>
          <w:rFonts w:eastAsia="Times New Roman"/>
          <w:b/>
          <w:color w:val="000000"/>
          <w:kern w:val="0"/>
          <w14:ligatures w14:val="none"/>
        </w:rPr>
        <w:t xml:space="preserve">” (12-13) Churches (20) This is the Head of the Church and walks among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them</w:t>
      </w:r>
      <w:proofErr w:type="gramEnd"/>
    </w:p>
    <w:p w14:paraId="36C6FC73" w14:textId="26C9016C" w:rsidR="00971CF8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 w:rsidRPr="00282B11">
        <w:rPr>
          <w:rFonts w:eastAsia="Times New Roman"/>
          <w:b/>
          <w:color w:val="000000"/>
          <w:kern w:val="0"/>
          <w:u w:val="single"/>
          <w14:ligatures w14:val="none"/>
        </w:rPr>
        <w:t>Like the Son of Man</w:t>
      </w:r>
      <w:r>
        <w:rPr>
          <w:rFonts w:eastAsia="Times New Roman"/>
          <w:b/>
          <w:color w:val="000000"/>
          <w:kern w:val="0"/>
          <w14:ligatures w14:val="none"/>
        </w:rPr>
        <w:t>” (13) Dan. 7:13-14 – The Ruler of the eternal kingdom</w:t>
      </w:r>
    </w:p>
    <w:p w14:paraId="0ACF9209" w14:textId="77777777" w:rsidR="00971CF8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 w:rsidRPr="00282B11">
        <w:rPr>
          <w:rFonts w:eastAsia="Times New Roman"/>
          <w:b/>
          <w:color w:val="000000"/>
          <w:kern w:val="0"/>
          <w:u w:val="single"/>
          <w14:ligatures w14:val="none"/>
        </w:rPr>
        <w:t>Garment</w:t>
      </w:r>
      <w:r w:rsidRPr="00282B11">
        <w:rPr>
          <w:rFonts w:eastAsia="Times New Roman"/>
          <w:b/>
          <w:color w:val="000000"/>
          <w:kern w:val="0"/>
          <w14:ligatures w14:val="none"/>
        </w:rPr>
        <w:t>” and “</w:t>
      </w:r>
      <w:r w:rsidRPr="00282B11">
        <w:rPr>
          <w:rFonts w:eastAsia="Times New Roman"/>
          <w:b/>
          <w:color w:val="000000"/>
          <w:kern w:val="0"/>
          <w:u w:val="single"/>
          <w14:ligatures w14:val="none"/>
        </w:rPr>
        <w:t>Band of gold</w:t>
      </w:r>
      <w:r>
        <w:rPr>
          <w:rFonts w:eastAsia="Times New Roman"/>
          <w:b/>
          <w:color w:val="000000"/>
          <w:kern w:val="0"/>
          <w14:ligatures w14:val="none"/>
        </w:rPr>
        <w:t>” (13) Judge’s robe?</w:t>
      </w:r>
    </w:p>
    <w:p w14:paraId="582216F8" w14:textId="77777777" w:rsidR="00971CF8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 w:rsidRPr="00282B11">
        <w:rPr>
          <w:rFonts w:eastAsia="Times New Roman"/>
          <w:b/>
          <w:color w:val="000000"/>
          <w:kern w:val="0"/>
          <w:u w:val="single"/>
          <w14:ligatures w14:val="none"/>
        </w:rPr>
        <w:t>His Head and His were hair white like wool</w:t>
      </w:r>
      <w:r>
        <w:rPr>
          <w:rFonts w:eastAsia="Times New Roman"/>
          <w:b/>
          <w:color w:val="000000"/>
          <w:kern w:val="0"/>
          <w14:ligatures w14:val="none"/>
        </w:rPr>
        <w:t xml:space="preserve">” (14) Again, like Dan. 7:9-10; the wisdom to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Judge</w:t>
      </w:r>
      <w:proofErr w:type="gramEnd"/>
    </w:p>
    <w:p w14:paraId="2ED80EAC" w14:textId="77777777" w:rsidR="00971CF8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 w:rsidRPr="00282B11">
        <w:rPr>
          <w:rFonts w:eastAsia="Times New Roman"/>
          <w:b/>
          <w:color w:val="000000"/>
          <w:kern w:val="0"/>
          <w:u w:val="single"/>
          <w14:ligatures w14:val="none"/>
        </w:rPr>
        <w:t>Eyes like a flame of fire”</w:t>
      </w:r>
      <w:r>
        <w:rPr>
          <w:rFonts w:eastAsia="Times New Roman"/>
          <w:b/>
          <w:color w:val="000000"/>
          <w:kern w:val="0"/>
          <w14:ligatures w14:val="none"/>
        </w:rPr>
        <w:t xml:space="preserve"> (14) Piercing, sees all, with the fire of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judgment</w:t>
      </w:r>
      <w:proofErr w:type="gramEnd"/>
    </w:p>
    <w:p w14:paraId="31B7A983" w14:textId="77777777" w:rsidR="00971CF8" w:rsidRPr="00F54010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14:ligatures w14:val="none"/>
        </w:rPr>
        <w:t>Powerful voice and presence</w:t>
      </w:r>
      <w:r>
        <w:rPr>
          <w:rFonts w:eastAsia="Times New Roman"/>
          <w:b/>
          <w:color w:val="000000"/>
          <w:kern w:val="0"/>
          <w14:ligatures w14:val="none"/>
        </w:rPr>
        <w:t xml:space="preserve"> (13-20)</w:t>
      </w:r>
    </w:p>
    <w:p w14:paraId="6DEED5F0" w14:textId="79FE35D2" w:rsidR="00971CF8" w:rsidRPr="00282B11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14:ligatures w14:val="none"/>
        </w:rPr>
        <w:t>Sharp two-edged Sword</w:t>
      </w:r>
      <w:r>
        <w:rPr>
          <w:rFonts w:eastAsia="Times New Roman"/>
          <w:b/>
          <w:color w:val="000000"/>
          <w:kern w:val="0"/>
          <w14:ligatures w14:val="none"/>
        </w:rPr>
        <w:t xml:space="preserve"> (16) Indicates judgment (Heb. 4:11-12</w:t>
      </w:r>
      <w:r w:rsidR="00CE781F">
        <w:rPr>
          <w:rFonts w:eastAsia="Times New Roman"/>
          <w:b/>
          <w:color w:val="000000"/>
          <w:kern w:val="0"/>
          <w14:ligatures w14:val="none"/>
        </w:rPr>
        <w:t>; Isa. 49:2</w:t>
      </w:r>
      <w:r>
        <w:rPr>
          <w:rFonts w:eastAsia="Times New Roman"/>
          <w:b/>
          <w:color w:val="000000"/>
          <w:kern w:val="0"/>
          <w14:ligatures w14:val="none"/>
        </w:rPr>
        <w:t>)</w:t>
      </w:r>
    </w:p>
    <w:p w14:paraId="7E923FBC" w14:textId="77777777" w:rsidR="00971CF8" w:rsidRPr="00806AD3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14:ligatures w14:val="none"/>
        </w:rPr>
        <w:t xml:space="preserve">Bright, brilliant </w:t>
      </w:r>
      <w:r w:rsidRPr="00282B11">
        <w:rPr>
          <w:rFonts w:eastAsia="Times New Roman"/>
          <w:b/>
          <w:color w:val="000000"/>
          <w:kern w:val="0"/>
          <w:u w:val="single"/>
          <w14:ligatures w14:val="none"/>
        </w:rPr>
        <w:t>countenance, like the sun</w:t>
      </w:r>
      <w:r>
        <w:rPr>
          <w:rFonts w:eastAsia="Times New Roman"/>
          <w:b/>
          <w:color w:val="000000"/>
          <w:kern w:val="0"/>
          <w14:ligatures w14:val="none"/>
        </w:rPr>
        <w:t xml:space="preserve"> (16)</w:t>
      </w:r>
    </w:p>
    <w:p w14:paraId="06022487" w14:textId="2923AA42" w:rsidR="00806AD3" w:rsidRPr="00806AD3" w:rsidRDefault="00806AD3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14:ligatures w14:val="none"/>
        </w:rPr>
        <w:t>Overpowering</w:t>
      </w:r>
      <w:r>
        <w:rPr>
          <w:rFonts w:eastAsia="Times New Roman"/>
          <w:b/>
          <w:color w:val="000000"/>
          <w:kern w:val="0"/>
          <w14:ligatures w14:val="none"/>
        </w:rPr>
        <w:t xml:space="preserve"> – Jesus’ closest friend on earth “fell at His feet as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dead</w:t>
      </w:r>
      <w:proofErr w:type="gramEnd"/>
      <w:r>
        <w:rPr>
          <w:rFonts w:eastAsia="Times New Roman"/>
          <w:b/>
          <w:color w:val="000000"/>
          <w:kern w:val="0"/>
          <w14:ligatures w14:val="none"/>
        </w:rPr>
        <w:t xml:space="preserve">” </w:t>
      </w:r>
    </w:p>
    <w:p w14:paraId="47252772" w14:textId="7FB60BF6" w:rsidR="00806AD3" w:rsidRDefault="00806AD3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14:ligatures w14:val="none"/>
        </w:rPr>
        <w:t>Why should John “not be afraid</w:t>
      </w:r>
      <w:r w:rsidRPr="00806AD3">
        <w:rPr>
          <w:rFonts w:eastAsia="Times New Roman"/>
          <w:bCs w:val="0"/>
          <w:color w:val="000000"/>
          <w:kern w:val="0"/>
          <w14:ligatures w14:val="none"/>
        </w:rPr>
        <w:t>?</w:t>
      </w:r>
      <w:r>
        <w:rPr>
          <w:rFonts w:eastAsia="Times New Roman"/>
          <w:bCs w:val="0"/>
          <w:color w:val="000000"/>
          <w:kern w:val="0"/>
          <w14:ligatures w14:val="none"/>
        </w:rPr>
        <w:t xml:space="preserve">” </w:t>
      </w:r>
      <w:r w:rsidR="00631765">
        <w:rPr>
          <w:rFonts w:eastAsia="Times New Roman"/>
          <w:bCs w:val="0"/>
          <w:color w:val="000000"/>
          <w:kern w:val="0"/>
          <w14:ligatures w14:val="none"/>
        </w:rPr>
        <w:t>(17)</w:t>
      </w:r>
    </w:p>
    <w:p w14:paraId="1C094A99" w14:textId="57F84847" w:rsidR="00806AD3" w:rsidRPr="00806AD3" w:rsidRDefault="00806AD3" w:rsidP="00806AD3">
      <w:pPr>
        <w:pStyle w:val="ListParagraph"/>
        <w:numPr>
          <w:ilvl w:val="1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>
        <w:rPr>
          <w:rFonts w:eastAsia="Times New Roman"/>
          <w:b/>
          <w:color w:val="000000"/>
          <w:kern w:val="0"/>
          <w:u w:val="single"/>
          <w14:ligatures w14:val="none"/>
        </w:rPr>
        <w:t>First and the Last</w:t>
      </w:r>
      <w:r>
        <w:rPr>
          <w:rFonts w:eastAsia="Times New Roman"/>
          <w:b/>
          <w:color w:val="000000"/>
          <w:kern w:val="0"/>
          <w14:ligatures w14:val="none"/>
        </w:rPr>
        <w:t xml:space="preserve">” Jesus is eternal, the same One John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knew</w:t>
      </w:r>
      <w:proofErr w:type="gramEnd"/>
    </w:p>
    <w:p w14:paraId="07D53833" w14:textId="1872FB58" w:rsidR="00806AD3" w:rsidRPr="00806AD3" w:rsidRDefault="00806AD3" w:rsidP="00806AD3">
      <w:pPr>
        <w:pStyle w:val="ListParagraph"/>
        <w:numPr>
          <w:ilvl w:val="1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>
        <w:rPr>
          <w:rFonts w:eastAsia="Times New Roman"/>
          <w:b/>
          <w:color w:val="000000"/>
          <w:kern w:val="0"/>
          <w:u w:val="single"/>
          <w14:ligatures w14:val="none"/>
        </w:rPr>
        <w:t>Dead…alive forevermore</w:t>
      </w:r>
      <w:r>
        <w:rPr>
          <w:rFonts w:eastAsia="Times New Roman"/>
          <w:b/>
          <w:color w:val="000000"/>
          <w:kern w:val="0"/>
          <w14:ligatures w14:val="none"/>
        </w:rPr>
        <w:t>” “I represent love for you at the cross and victory, John, I know how to win!”</w:t>
      </w:r>
    </w:p>
    <w:p w14:paraId="562A053F" w14:textId="4A0D76B6" w:rsidR="00806AD3" w:rsidRPr="00806AD3" w:rsidRDefault="00806AD3" w:rsidP="00806AD3">
      <w:pPr>
        <w:pStyle w:val="ListParagraph"/>
        <w:numPr>
          <w:ilvl w:val="1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>
        <w:rPr>
          <w:rFonts w:eastAsia="Times New Roman"/>
          <w:b/>
          <w:color w:val="000000"/>
          <w:kern w:val="0"/>
          <w:u w:val="single"/>
          <w14:ligatures w14:val="none"/>
        </w:rPr>
        <w:t>Keys of Hades and Death</w:t>
      </w:r>
      <w:r>
        <w:rPr>
          <w:rFonts w:eastAsia="Times New Roman"/>
          <w:b/>
          <w:color w:val="000000"/>
          <w:kern w:val="0"/>
          <w14:ligatures w14:val="none"/>
        </w:rPr>
        <w:t xml:space="preserve">” I control both the first and the second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death</w:t>
      </w:r>
      <w:proofErr w:type="gramEnd"/>
    </w:p>
    <w:p w14:paraId="0E810977" w14:textId="487E64D9" w:rsidR="00806AD3" w:rsidRPr="00806AD3" w:rsidRDefault="00806AD3" w:rsidP="00806AD3">
      <w:pPr>
        <w:pStyle w:val="ListParagraph"/>
        <w:numPr>
          <w:ilvl w:val="2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“You’re safe with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Me</w:t>
      </w:r>
      <w:proofErr w:type="gramEnd"/>
      <w:r>
        <w:rPr>
          <w:rFonts w:eastAsia="Times New Roman"/>
          <w:b/>
          <w:color w:val="000000"/>
          <w:kern w:val="0"/>
          <w14:ligatures w14:val="none"/>
        </w:rPr>
        <w:t>”</w:t>
      </w:r>
    </w:p>
    <w:p w14:paraId="2F249C27" w14:textId="6D96898A" w:rsidR="00806AD3" w:rsidRPr="00806AD3" w:rsidRDefault="00806AD3" w:rsidP="00806AD3">
      <w:pPr>
        <w:pStyle w:val="ListParagraph"/>
        <w:numPr>
          <w:ilvl w:val="2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 xml:space="preserve">“I’ll take care of the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rest</w:t>
      </w:r>
      <w:proofErr w:type="gramEnd"/>
      <w:r>
        <w:rPr>
          <w:rFonts w:eastAsia="Times New Roman"/>
          <w:b/>
          <w:color w:val="000000"/>
          <w:kern w:val="0"/>
          <w14:ligatures w14:val="none"/>
        </w:rPr>
        <w:t>”</w:t>
      </w:r>
    </w:p>
    <w:p w14:paraId="0E80B855" w14:textId="5AD013AA" w:rsidR="00806AD3" w:rsidRPr="00731543" w:rsidRDefault="00806AD3" w:rsidP="00806AD3">
      <w:pPr>
        <w:pStyle w:val="ListParagraph"/>
        <w:numPr>
          <w:ilvl w:val="1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“You have nothing to fear!”</w:t>
      </w:r>
    </w:p>
    <w:p w14:paraId="2A036097" w14:textId="6A8A31D4" w:rsidR="00806AD3" w:rsidRPr="0023338C" w:rsidRDefault="00806AD3" w:rsidP="00806AD3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 w:rsidRPr="00E90DED">
        <w:rPr>
          <w:rFonts w:eastAsia="Times New Roman"/>
          <w:b/>
          <w:color w:val="000000"/>
          <w:kern w:val="0"/>
          <w:u w:val="single"/>
          <w14:ligatures w14:val="none"/>
        </w:rPr>
        <w:t>Write</w:t>
      </w:r>
      <w:r>
        <w:rPr>
          <w:rFonts w:eastAsia="Times New Roman"/>
          <w:b/>
          <w:color w:val="000000"/>
          <w:kern w:val="0"/>
          <w14:ligatures w14:val="none"/>
        </w:rPr>
        <w:t>…</w:t>
      </w:r>
      <w:r w:rsidRPr="00E90DED">
        <w:rPr>
          <w:rFonts w:eastAsia="Times New Roman"/>
          <w:b/>
          <w:color w:val="000000"/>
          <w:kern w:val="0"/>
          <w:u w:val="single"/>
          <w14:ligatures w14:val="none"/>
        </w:rPr>
        <w:t>which you have seen</w:t>
      </w:r>
      <w:r>
        <w:rPr>
          <w:rFonts w:eastAsia="Times New Roman"/>
          <w:b/>
          <w:color w:val="000000"/>
          <w:kern w:val="0"/>
          <w14:ligatures w14:val="none"/>
        </w:rPr>
        <w:t>…</w:t>
      </w:r>
      <w:r w:rsidRPr="00E90DED">
        <w:rPr>
          <w:rFonts w:eastAsia="Times New Roman"/>
          <w:b/>
          <w:color w:val="000000"/>
          <w:kern w:val="0"/>
          <w:u w:val="single"/>
          <w14:ligatures w14:val="none"/>
        </w:rPr>
        <w:t>which are</w:t>
      </w:r>
      <w:r>
        <w:rPr>
          <w:rFonts w:eastAsia="Times New Roman"/>
          <w:b/>
          <w:color w:val="000000"/>
          <w:kern w:val="0"/>
          <w14:ligatures w14:val="none"/>
        </w:rPr>
        <w:t>…</w:t>
      </w:r>
      <w:r w:rsidR="0023338C" w:rsidRPr="00E90DED">
        <w:rPr>
          <w:rFonts w:eastAsia="Times New Roman"/>
          <w:b/>
          <w:color w:val="000000"/>
          <w:kern w:val="0"/>
          <w:u w:val="single"/>
          <w14:ligatures w14:val="none"/>
        </w:rPr>
        <w:t xml:space="preserve">which will take </w:t>
      </w:r>
      <w:proofErr w:type="gramStart"/>
      <w:r w:rsidR="0023338C" w:rsidRPr="00E90DED">
        <w:rPr>
          <w:rFonts w:eastAsia="Times New Roman"/>
          <w:b/>
          <w:color w:val="000000"/>
          <w:kern w:val="0"/>
          <w:u w:val="single"/>
          <w14:ligatures w14:val="none"/>
        </w:rPr>
        <w:t>place</w:t>
      </w:r>
      <w:proofErr w:type="gramEnd"/>
      <w:r w:rsidR="0023338C">
        <w:rPr>
          <w:rFonts w:eastAsia="Times New Roman"/>
          <w:b/>
          <w:color w:val="000000"/>
          <w:kern w:val="0"/>
          <w14:ligatures w14:val="none"/>
        </w:rPr>
        <w:t>”</w:t>
      </w:r>
    </w:p>
    <w:p w14:paraId="5B751DD1" w14:textId="0667440F" w:rsidR="0023338C" w:rsidRPr="00AC26C2" w:rsidRDefault="00CE781F" w:rsidP="00806AD3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14:ligatures w14:val="none"/>
        </w:rPr>
        <w:t>“</w:t>
      </w:r>
      <w:r w:rsidR="0023338C" w:rsidRPr="00E90DED">
        <w:rPr>
          <w:rFonts w:eastAsia="Times New Roman"/>
          <w:b/>
          <w:color w:val="000000"/>
          <w:kern w:val="0"/>
          <w:u w:val="single"/>
          <w14:ligatures w14:val="none"/>
        </w:rPr>
        <w:t>Stars</w:t>
      </w:r>
      <w:r>
        <w:rPr>
          <w:rFonts w:eastAsia="Times New Roman"/>
          <w:b/>
          <w:color w:val="000000"/>
          <w:kern w:val="0"/>
          <w14:ligatures w14:val="none"/>
        </w:rPr>
        <w:t>”</w:t>
      </w:r>
      <w:r w:rsidR="0023338C">
        <w:rPr>
          <w:rFonts w:eastAsia="Times New Roman"/>
          <w:b/>
          <w:color w:val="000000"/>
          <w:kern w:val="0"/>
          <w14:ligatures w14:val="none"/>
        </w:rPr>
        <w:t xml:space="preserve"> and </w:t>
      </w:r>
      <w:r>
        <w:rPr>
          <w:rFonts w:eastAsia="Times New Roman"/>
          <w:b/>
          <w:color w:val="000000"/>
          <w:kern w:val="0"/>
          <w14:ligatures w14:val="none"/>
        </w:rPr>
        <w:t>“</w:t>
      </w:r>
      <w:r w:rsidR="0023338C" w:rsidRPr="00E90DED">
        <w:rPr>
          <w:rFonts w:eastAsia="Times New Roman"/>
          <w:b/>
          <w:color w:val="000000"/>
          <w:kern w:val="0"/>
          <w:u w:val="single"/>
          <w14:ligatures w14:val="none"/>
        </w:rPr>
        <w:t>lampstands</w:t>
      </w:r>
      <w:r>
        <w:rPr>
          <w:rFonts w:eastAsia="Times New Roman"/>
          <w:b/>
          <w:color w:val="000000"/>
          <w:kern w:val="0"/>
          <w14:ligatures w14:val="none"/>
        </w:rPr>
        <w:t>”</w:t>
      </w:r>
      <w:r w:rsidR="0023338C">
        <w:rPr>
          <w:rFonts w:eastAsia="Times New Roman"/>
          <w:b/>
          <w:color w:val="000000"/>
          <w:kern w:val="0"/>
          <w14:ligatures w14:val="none"/>
        </w:rPr>
        <w:t xml:space="preserve"> – Jesus is sending a message to His Body</w:t>
      </w:r>
    </w:p>
    <w:p w14:paraId="4BA410B3" w14:textId="25AAAB55" w:rsidR="00971CF8" w:rsidRPr="0023338C" w:rsidRDefault="00971CF8" w:rsidP="00971CF8">
      <w:pPr>
        <w:pStyle w:val="ListParagraph"/>
        <w:numPr>
          <w:ilvl w:val="0"/>
          <w:numId w:val="10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23338C">
        <w:rPr>
          <w:rFonts w:eastAsia="Times New Roman"/>
          <w:b/>
          <w:color w:val="000000"/>
          <w:kern w:val="0"/>
          <w:u w:val="single"/>
          <w14:ligatures w14:val="none"/>
        </w:rPr>
        <w:t xml:space="preserve">This section </w:t>
      </w:r>
      <w:r w:rsidR="0023338C" w:rsidRPr="0023338C">
        <w:rPr>
          <w:rFonts w:eastAsia="Times New Roman"/>
          <w:b/>
          <w:color w:val="000000"/>
          <w:kern w:val="0"/>
          <w:u w:val="single"/>
          <w14:ligatures w14:val="none"/>
        </w:rPr>
        <w:t>pictures</w:t>
      </w:r>
      <w:r w:rsidRPr="0023338C">
        <w:rPr>
          <w:rFonts w:eastAsia="Times New Roman"/>
          <w:b/>
          <w:color w:val="000000"/>
          <w:kern w:val="0"/>
          <w:u w:val="single"/>
          <w14:ligatures w14:val="none"/>
        </w:rPr>
        <w:t xml:space="preserve"> Jesus as the One who has the right to judge</w:t>
      </w:r>
      <w:r>
        <w:rPr>
          <w:rFonts w:eastAsia="Times New Roman"/>
          <w:b/>
          <w:color w:val="000000"/>
          <w:kern w:val="0"/>
          <w14:ligatures w14:val="none"/>
        </w:rPr>
        <w:t>.</w:t>
      </w:r>
    </w:p>
    <w:p w14:paraId="2BC4D764" w14:textId="77777777" w:rsidR="0023338C" w:rsidRPr="00451446" w:rsidRDefault="0023338C" w:rsidP="0023338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b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14:ligatures w14:val="none"/>
        </w:rPr>
        <w:t>Attributes of Jesus</w:t>
      </w:r>
      <w:r>
        <w:rPr>
          <w:rFonts w:eastAsia="Times New Roman"/>
          <w:b/>
          <w:color w:val="000000"/>
          <w:kern w:val="0"/>
          <w14:ligatures w14:val="none"/>
        </w:rPr>
        <w:t xml:space="preserve"> from Revelation 1</w:t>
      </w:r>
    </w:p>
    <w:p w14:paraId="3987F404" w14:textId="77777777" w:rsidR="0023338C" w:rsidRPr="00451446" w:rsidRDefault="0023338C" w:rsidP="0023338C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:u w:val="single"/>
          <w14:ligatures w14:val="none"/>
        </w:rPr>
        <w:t>Eternal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: Jesus presented as </w:t>
      </w:r>
      <w:r w:rsidRPr="00451446">
        <w:rPr>
          <w:rFonts w:eastAsia="Times New Roman"/>
          <w:b/>
          <w:color w:val="000000"/>
          <w:kern w:val="0"/>
          <w:u w:val="single"/>
          <w14:ligatures w14:val="none"/>
        </w:rPr>
        <w:t>eternal</w:t>
      </w:r>
      <w:r>
        <w:rPr>
          <w:rFonts w:eastAsia="Times New Roman"/>
          <w:b/>
          <w:color w:val="000000"/>
          <w:kern w:val="0"/>
          <w14:ligatures w14:val="none"/>
        </w:rPr>
        <w:t xml:space="preserve"> (11, 17)</w:t>
      </w:r>
    </w:p>
    <w:p w14:paraId="2FA90B61" w14:textId="77777777" w:rsidR="0023338C" w:rsidRPr="00451446" w:rsidRDefault="0023338C" w:rsidP="0023338C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F54010">
        <w:rPr>
          <w:rFonts w:eastAsia="Times New Roman"/>
          <w:b/>
          <w:color w:val="000000"/>
          <w:kern w:val="0"/>
          <w:u w:val="single"/>
          <w14:ligatures w14:val="none"/>
        </w:rPr>
        <w:t>All-seeing and all-powerful</w:t>
      </w:r>
      <w:r>
        <w:rPr>
          <w:rFonts w:eastAsia="Times New Roman"/>
          <w:b/>
          <w:color w:val="000000"/>
          <w:kern w:val="0"/>
          <w14:ligatures w14:val="none"/>
        </w:rPr>
        <w:t xml:space="preserve">. 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Seven spirits = </w:t>
      </w:r>
      <w:r>
        <w:rPr>
          <w:rFonts w:eastAsia="Times New Roman"/>
          <w:b/>
          <w:color w:val="000000"/>
          <w:kern w:val="0"/>
          <w14:ligatures w14:val="none"/>
        </w:rPr>
        <w:t xml:space="preserve">Symbolic of His power and omniscience (See 4:5 and 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5:6); </w:t>
      </w:r>
      <w:r>
        <w:rPr>
          <w:rFonts w:eastAsia="Times New Roman"/>
          <w:b/>
          <w:color w:val="000000"/>
          <w:kern w:val="0"/>
          <w14:ligatures w14:val="none"/>
        </w:rPr>
        <w:t>He sees all and can do anything (4)</w:t>
      </w:r>
    </w:p>
    <w:p w14:paraId="03265E7C" w14:textId="77777777" w:rsidR="0023338C" w:rsidRPr="00451446" w:rsidRDefault="0023338C" w:rsidP="0023338C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F54010">
        <w:rPr>
          <w:rFonts w:eastAsia="Times New Roman"/>
          <w:b/>
          <w:color w:val="000000"/>
          <w:kern w:val="0"/>
          <w:u w:val="single"/>
          <w14:ligatures w14:val="none"/>
        </w:rPr>
        <w:t>Faithful Witness</w:t>
      </w:r>
      <w:r>
        <w:rPr>
          <w:rFonts w:eastAsia="Times New Roman"/>
          <w:b/>
          <w:color w:val="000000"/>
          <w:kern w:val="0"/>
          <w14:ligatures w14:val="none"/>
        </w:rPr>
        <w:t>: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 </w:t>
      </w:r>
      <w:r>
        <w:rPr>
          <w:rFonts w:eastAsia="Times New Roman"/>
          <w:b/>
          <w:color w:val="000000"/>
          <w:kern w:val="0"/>
          <w14:ligatures w14:val="none"/>
        </w:rPr>
        <w:t>W</w:t>
      </w:r>
      <w:r w:rsidRPr="00451446">
        <w:rPr>
          <w:rFonts w:eastAsia="Times New Roman"/>
          <w:b/>
          <w:color w:val="000000"/>
          <w:kern w:val="0"/>
          <w14:ligatures w14:val="none"/>
        </w:rPr>
        <w:t>ouldn’t compromise</w:t>
      </w:r>
      <w:r>
        <w:rPr>
          <w:rFonts w:eastAsia="Times New Roman"/>
          <w:b/>
          <w:color w:val="000000"/>
          <w:kern w:val="0"/>
          <w14:ligatures w14:val="none"/>
        </w:rPr>
        <w:t xml:space="preserve">, even to </w:t>
      </w:r>
      <w:proofErr w:type="gramStart"/>
      <w:r>
        <w:rPr>
          <w:rFonts w:eastAsia="Times New Roman"/>
          <w:b/>
          <w:color w:val="000000"/>
          <w:kern w:val="0"/>
          <w14:ligatures w14:val="none"/>
        </w:rPr>
        <w:t>death</w:t>
      </w:r>
      <w:proofErr w:type="gramEnd"/>
    </w:p>
    <w:p w14:paraId="72037124" w14:textId="2763431A" w:rsidR="0023338C" w:rsidRPr="00451446" w:rsidRDefault="0023338C" w:rsidP="0023338C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:u w:val="single"/>
          <w14:ligatures w14:val="none"/>
        </w:rPr>
        <w:t>Firstborn from the dead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 = </w:t>
      </w:r>
      <w:r>
        <w:rPr>
          <w:rFonts w:eastAsia="Times New Roman"/>
          <w:b/>
          <w:color w:val="000000"/>
          <w:kern w:val="0"/>
          <w14:ligatures w14:val="none"/>
        </w:rPr>
        <w:t xml:space="preserve">The Preeminent One of those who have died; </w:t>
      </w:r>
      <w:r w:rsidR="00631765">
        <w:rPr>
          <w:rFonts w:eastAsia="Times New Roman"/>
          <w:b/>
          <w:color w:val="000000"/>
          <w:kern w:val="0"/>
          <w14:ligatures w14:val="none"/>
        </w:rPr>
        <w:t>The H</w:t>
      </w:r>
      <w:r w:rsidRPr="00451446">
        <w:rPr>
          <w:rFonts w:eastAsia="Times New Roman"/>
          <w:b/>
          <w:color w:val="000000"/>
          <w:kern w:val="0"/>
          <w14:ligatures w14:val="none"/>
        </w:rPr>
        <w:t>eir who inherits all;</w:t>
      </w:r>
      <w:r w:rsidR="00631765">
        <w:rPr>
          <w:rFonts w:eastAsia="Times New Roman"/>
          <w:b/>
          <w:color w:val="000000"/>
          <w:kern w:val="0"/>
          <w14:ligatures w14:val="none"/>
        </w:rPr>
        <w:t xml:space="preserve"> He has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 the rights to rule of the first-born</w:t>
      </w:r>
      <w:r w:rsidR="00631765">
        <w:rPr>
          <w:rFonts w:eastAsia="Times New Roman"/>
          <w:b/>
          <w:color w:val="000000"/>
          <w:kern w:val="0"/>
          <w14:ligatures w14:val="none"/>
        </w:rPr>
        <w:t xml:space="preserve"> -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 Heb. </w:t>
      </w:r>
      <w:r w:rsidR="00631765">
        <w:rPr>
          <w:rFonts w:eastAsia="Times New Roman"/>
          <w:b/>
          <w:color w:val="000000"/>
          <w:kern w:val="0"/>
          <w14:ligatures w14:val="none"/>
        </w:rPr>
        <w:t>1:2, 6</w:t>
      </w:r>
    </w:p>
    <w:p w14:paraId="091877D5" w14:textId="74BFA2C4" w:rsidR="0023338C" w:rsidRPr="00835BFA" w:rsidRDefault="0023338C" w:rsidP="0023338C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:u w:val="single"/>
          <w14:ligatures w14:val="none"/>
        </w:rPr>
        <w:t>Rule</w:t>
      </w:r>
      <w:r>
        <w:rPr>
          <w:rFonts w:eastAsia="Times New Roman"/>
          <w:b/>
          <w:color w:val="000000"/>
          <w:kern w:val="0"/>
          <w:u w:val="single"/>
          <w14:ligatures w14:val="none"/>
        </w:rPr>
        <w:t>r of the kings of the earth</w:t>
      </w:r>
      <w:r>
        <w:rPr>
          <w:rFonts w:eastAsia="Times New Roman"/>
          <w:b/>
          <w:color w:val="000000"/>
          <w:kern w:val="0"/>
          <w14:ligatures w14:val="none"/>
        </w:rPr>
        <w:t xml:space="preserve"> </w:t>
      </w:r>
      <w:r w:rsidRPr="00451446">
        <w:rPr>
          <w:rFonts w:eastAsia="Times New Roman"/>
          <w:b/>
          <w:color w:val="000000"/>
          <w:kern w:val="0"/>
          <w14:ligatures w14:val="none"/>
        </w:rPr>
        <w:t>– Ps. 2</w:t>
      </w:r>
      <w:r>
        <w:rPr>
          <w:rFonts w:eastAsia="Times New Roman"/>
          <w:b/>
          <w:color w:val="000000"/>
          <w:kern w:val="0"/>
          <w14:ligatures w14:val="none"/>
        </w:rPr>
        <w:t>:7-8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 </w:t>
      </w:r>
      <w:r w:rsidR="00CE781F">
        <w:rPr>
          <w:rFonts w:eastAsia="Times New Roman"/>
          <w:b/>
          <w:color w:val="000000"/>
          <w:kern w:val="0"/>
          <w14:ligatures w14:val="none"/>
        </w:rPr>
        <w:t>“</w:t>
      </w:r>
      <w:r>
        <w:rPr>
          <w:rFonts w:eastAsia="Times New Roman"/>
          <w:b/>
          <w:color w:val="000000"/>
          <w:kern w:val="0"/>
          <w14:ligatures w14:val="none"/>
        </w:rPr>
        <w:t>Today I have begotten</w:t>
      </w:r>
      <w:r w:rsidR="00CE781F">
        <w:rPr>
          <w:rFonts w:eastAsia="Times New Roman"/>
          <w:b/>
          <w:color w:val="000000"/>
          <w:kern w:val="0"/>
          <w14:ligatures w14:val="none"/>
        </w:rPr>
        <w:t xml:space="preserve"> You” </w:t>
      </w:r>
      <w:r w:rsidR="00631765">
        <w:rPr>
          <w:rFonts w:eastAsia="Times New Roman"/>
          <w:b/>
          <w:color w:val="000000"/>
          <w:kern w:val="0"/>
          <w14:ligatures w14:val="none"/>
        </w:rPr>
        <w:t>- Acts</w:t>
      </w:r>
      <w:r>
        <w:rPr>
          <w:rFonts w:eastAsia="Times New Roman"/>
          <w:b/>
          <w:color w:val="000000"/>
          <w:kern w:val="0"/>
          <w14:ligatures w14:val="none"/>
        </w:rPr>
        <w:t xml:space="preserve"> 13:33</w:t>
      </w:r>
      <w:r w:rsidR="00631765">
        <w:rPr>
          <w:rFonts w:eastAsia="Times New Roman"/>
          <w:b/>
          <w:color w:val="000000"/>
          <w:kern w:val="0"/>
          <w14:ligatures w14:val="none"/>
        </w:rPr>
        <w:t xml:space="preserve"> with Heb. 1:2, 6</w:t>
      </w:r>
    </w:p>
    <w:p w14:paraId="0289DCCC" w14:textId="3174D32D" w:rsidR="00835BFA" w:rsidRPr="00835BFA" w:rsidRDefault="00835BFA" w:rsidP="00835BFA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:sz w:val="28"/>
          <w:szCs w:val="28"/>
          <w:u w:val="single"/>
          <w14:ligatures w14:val="none"/>
        </w:rPr>
        <w:t>He is the God of life</w:t>
      </w:r>
      <w:r w:rsidR="00D17712">
        <w:rPr>
          <w:rFonts w:eastAsia="Times New Roman"/>
          <w:b/>
          <w:color w:val="000000"/>
          <w:kern w:val="0"/>
          <w:sz w:val="28"/>
          <w:szCs w:val="28"/>
          <w14:ligatures w14:val="none"/>
        </w:rPr>
        <w:t>,</w:t>
      </w:r>
      <w:r>
        <w:rPr>
          <w:rFonts w:eastAsia="Times New Roman"/>
          <w:b/>
          <w:color w:val="000000"/>
          <w:kern w:val="0"/>
          <w:sz w:val="28"/>
          <w:szCs w:val="28"/>
          <w14:ligatures w14:val="none"/>
        </w:rPr>
        <w:t xml:space="preserve"> (Lev. 7:25-27; Jn. 1:4)</w:t>
      </w:r>
      <w:r w:rsidR="00D17712">
        <w:rPr>
          <w:rFonts w:eastAsia="Times New Roman"/>
          <w:b/>
          <w:color w:val="000000"/>
          <w:kern w:val="0"/>
          <w:sz w:val="28"/>
          <w:szCs w:val="28"/>
          <w14:ligatures w14:val="none"/>
        </w:rPr>
        <w:t xml:space="preserve"> NOT the rulers!</w:t>
      </w:r>
    </w:p>
    <w:p w14:paraId="0AB9D344" w14:textId="4600C1B6" w:rsidR="0023338C" w:rsidRPr="00451446" w:rsidRDefault="0023338C" w:rsidP="0023338C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 w:rsidRPr="00451446">
        <w:rPr>
          <w:rFonts w:eastAsia="Times New Roman"/>
          <w:b/>
          <w:color w:val="000000"/>
          <w:kern w:val="0"/>
          <w:u w:val="single"/>
          <w14:ligatures w14:val="none"/>
        </w:rPr>
        <w:t>Sacrifice for sin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: “Loved us/washed us from our sins in His own blood” </w:t>
      </w:r>
      <w:r w:rsidR="00393480">
        <w:rPr>
          <w:rFonts w:eastAsia="Times New Roman"/>
          <w:b/>
          <w:color w:val="000000"/>
          <w:kern w:val="0"/>
          <w14:ligatures w14:val="none"/>
        </w:rPr>
        <w:t xml:space="preserve">– (5b). 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Interesting that, like Hebrews 1:3, His sacrifice is </w:t>
      </w:r>
      <w:proofErr w:type="gramStart"/>
      <w:r w:rsidRPr="00451446">
        <w:rPr>
          <w:rFonts w:eastAsia="Times New Roman"/>
          <w:b/>
          <w:color w:val="000000"/>
          <w:kern w:val="0"/>
          <w14:ligatures w14:val="none"/>
        </w:rPr>
        <w:t>in the midst of</w:t>
      </w:r>
      <w:proofErr w:type="gramEnd"/>
      <w:r w:rsidRPr="00451446">
        <w:rPr>
          <w:rFonts w:eastAsia="Times New Roman"/>
          <w:b/>
          <w:color w:val="000000"/>
          <w:kern w:val="0"/>
          <w14:ligatures w14:val="none"/>
        </w:rPr>
        <w:t xml:space="preserve"> His attributes; He is love,</w:t>
      </w:r>
      <w:r w:rsidR="00393480">
        <w:rPr>
          <w:rFonts w:eastAsia="Times New Roman"/>
          <w:b/>
          <w:color w:val="000000"/>
          <w:kern w:val="0"/>
          <w14:ligatures w14:val="none"/>
        </w:rPr>
        <w:t xml:space="preserve"> He is</w:t>
      </w:r>
      <w:r w:rsidRPr="00451446">
        <w:rPr>
          <w:rFonts w:eastAsia="Times New Roman"/>
          <w:b/>
          <w:color w:val="000000"/>
          <w:kern w:val="0"/>
          <w14:ligatures w14:val="none"/>
        </w:rPr>
        <w:t xml:space="preserve"> humble, </w:t>
      </w:r>
      <w:r w:rsidR="00393480">
        <w:rPr>
          <w:rFonts w:eastAsia="Times New Roman"/>
          <w:b/>
          <w:color w:val="000000"/>
          <w:kern w:val="0"/>
          <w14:ligatures w14:val="none"/>
        </w:rPr>
        <w:t xml:space="preserve">He is </w:t>
      </w:r>
      <w:r w:rsidRPr="00451446">
        <w:rPr>
          <w:rFonts w:eastAsia="Times New Roman"/>
          <w:b/>
          <w:color w:val="000000"/>
          <w:kern w:val="0"/>
          <w14:ligatures w14:val="none"/>
        </w:rPr>
        <w:t>sacrificial</w:t>
      </w:r>
      <w:r w:rsidR="00393480">
        <w:rPr>
          <w:rFonts w:eastAsia="Times New Roman"/>
          <w:b/>
          <w:color w:val="000000"/>
          <w:kern w:val="0"/>
          <w14:ligatures w14:val="none"/>
        </w:rPr>
        <w:t>.</w:t>
      </w:r>
    </w:p>
    <w:p w14:paraId="4994CE19" w14:textId="775284DB" w:rsidR="00D37E36" w:rsidRPr="00731543" w:rsidRDefault="0023338C" w:rsidP="00D93D2C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rFonts w:eastAsia="Times New Roman"/>
          <w:b/>
          <w:color w:val="000000"/>
          <w:kern w:val="0"/>
          <w:u w:val="single"/>
          <w14:ligatures w14:val="none"/>
        </w:rPr>
        <w:t>He s</w:t>
      </w:r>
      <w:r w:rsidRPr="00AC26C2">
        <w:rPr>
          <w:rFonts w:eastAsia="Times New Roman"/>
          <w:b/>
          <w:color w:val="000000"/>
          <w:kern w:val="0"/>
          <w:u w:val="single"/>
          <w14:ligatures w14:val="none"/>
        </w:rPr>
        <w:t>hare</w:t>
      </w:r>
      <w:r>
        <w:rPr>
          <w:rFonts w:eastAsia="Times New Roman"/>
          <w:b/>
          <w:color w:val="000000"/>
          <w:kern w:val="0"/>
          <w:u w:val="single"/>
          <w14:ligatures w14:val="none"/>
        </w:rPr>
        <w:t>s</w:t>
      </w:r>
      <w:r w:rsidRPr="00AC26C2">
        <w:rPr>
          <w:rFonts w:eastAsia="Times New Roman"/>
          <w:b/>
          <w:color w:val="000000"/>
          <w:kern w:val="0"/>
          <w:u w:val="single"/>
          <w14:ligatures w14:val="none"/>
        </w:rPr>
        <w:t xml:space="preserve"> His rule</w:t>
      </w:r>
      <w:r w:rsidRPr="00AC26C2">
        <w:rPr>
          <w:rFonts w:eastAsia="Times New Roman"/>
          <w:b/>
          <w:color w:val="000000"/>
          <w:kern w:val="0"/>
          <w14:ligatures w14:val="none"/>
        </w:rPr>
        <w:t xml:space="preserve"> Like Hebrews, He shares His rule with humanity “Kings and priests.”</w:t>
      </w:r>
      <w:r>
        <w:rPr>
          <w:rFonts w:eastAsia="Times New Roman"/>
          <w:b/>
          <w:color w:val="000000"/>
          <w:kern w:val="0"/>
          <w14:ligatures w14:val="none"/>
        </w:rPr>
        <w:t xml:space="preserve"> Also, l</w:t>
      </w:r>
      <w:r w:rsidRPr="00AC26C2">
        <w:rPr>
          <w:rFonts w:eastAsia="Times New Roman"/>
          <w:b/>
          <w:color w:val="000000"/>
          <w:kern w:val="0"/>
          <w14:ligatures w14:val="none"/>
        </w:rPr>
        <w:t>ike Jesus, that is not yet realized Heb. 2:5-8</w:t>
      </w:r>
      <w:bookmarkEnd w:id="0"/>
      <w:r w:rsidR="008674DA">
        <w:rPr>
          <w:rFonts w:eastAsia="Times New Roman"/>
          <w:b/>
          <w:color w:val="000000"/>
          <w:kern w:val="0"/>
          <w14:ligatures w14:val="none"/>
        </w:rPr>
        <w:t>; Ps. 8</w:t>
      </w:r>
    </w:p>
    <w:p w14:paraId="1447563B" w14:textId="265D55D9" w:rsidR="00731543" w:rsidRDefault="00731543" w:rsidP="00731543">
      <w:pPr>
        <w:pStyle w:val="ListParagraph"/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</w:p>
    <w:p w14:paraId="76FBA35A" w14:textId="77777777" w:rsidR="000412E8" w:rsidRDefault="000412E8" w:rsidP="00731543">
      <w:pPr>
        <w:pStyle w:val="ListParagraph"/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</w:p>
    <w:p w14:paraId="2F856E4E" w14:textId="73DBCEE5" w:rsidR="000412E8" w:rsidRPr="00CE781F" w:rsidRDefault="000412E8" w:rsidP="00731543">
      <w:pPr>
        <w:pStyle w:val="ListParagraph"/>
        <w:shd w:val="clear" w:color="auto" w:fill="FFFFFF"/>
        <w:spacing w:before="240" w:after="100" w:afterAutospacing="1" w:line="240" w:lineRule="auto"/>
        <w:rPr>
          <w:rFonts w:eastAsia="Times New Roman"/>
          <w:bCs w:val="0"/>
          <w:color w:val="000000"/>
          <w:kern w:val="0"/>
          <w14:ligatures w14:val="none"/>
        </w:rPr>
      </w:pPr>
      <w:r>
        <w:rPr>
          <w:noProof/>
        </w:rPr>
        <w:drawing>
          <wp:inline distT="0" distB="0" distL="0" distR="0" wp14:anchorId="529D1496" wp14:editId="6F50B9FA">
            <wp:extent cx="5943600" cy="3343275"/>
            <wp:effectExtent l="0" t="0" r="0" b="0"/>
            <wp:docPr id="167795086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950868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FA29F0" wp14:editId="5DF2E637">
            <wp:extent cx="5943600" cy="3343275"/>
            <wp:effectExtent l="0" t="0" r="0" b="0"/>
            <wp:docPr id="204154298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298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12E8" w:rsidRPr="00CE781F" w:rsidSect="00BA6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E0E"/>
    <w:multiLevelType w:val="hybridMultilevel"/>
    <w:tmpl w:val="718E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4170"/>
    <w:multiLevelType w:val="hybridMultilevel"/>
    <w:tmpl w:val="425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775E"/>
    <w:multiLevelType w:val="hybridMultilevel"/>
    <w:tmpl w:val="588E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D5005"/>
    <w:multiLevelType w:val="hybridMultilevel"/>
    <w:tmpl w:val="453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B359B"/>
    <w:multiLevelType w:val="hybridMultilevel"/>
    <w:tmpl w:val="8062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054D2"/>
    <w:multiLevelType w:val="hybridMultilevel"/>
    <w:tmpl w:val="8D2A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06300"/>
    <w:multiLevelType w:val="hybridMultilevel"/>
    <w:tmpl w:val="99CA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4850"/>
    <w:multiLevelType w:val="hybridMultilevel"/>
    <w:tmpl w:val="FD4A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742D9"/>
    <w:multiLevelType w:val="hybridMultilevel"/>
    <w:tmpl w:val="635AF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65DF9"/>
    <w:multiLevelType w:val="hybridMultilevel"/>
    <w:tmpl w:val="D174C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E3EC0"/>
    <w:multiLevelType w:val="hybridMultilevel"/>
    <w:tmpl w:val="29D05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87FD2"/>
    <w:multiLevelType w:val="hybridMultilevel"/>
    <w:tmpl w:val="DDA4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A2B17"/>
    <w:multiLevelType w:val="hybridMultilevel"/>
    <w:tmpl w:val="1670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05956">
    <w:abstractNumId w:val="3"/>
  </w:num>
  <w:num w:numId="2" w16cid:durableId="405879282">
    <w:abstractNumId w:val="5"/>
  </w:num>
  <w:num w:numId="3" w16cid:durableId="1666743796">
    <w:abstractNumId w:val="6"/>
  </w:num>
  <w:num w:numId="4" w16cid:durableId="805467660">
    <w:abstractNumId w:val="12"/>
  </w:num>
  <w:num w:numId="5" w16cid:durableId="1965504231">
    <w:abstractNumId w:val="0"/>
  </w:num>
  <w:num w:numId="6" w16cid:durableId="105317356">
    <w:abstractNumId w:val="2"/>
  </w:num>
  <w:num w:numId="7" w16cid:durableId="1388215602">
    <w:abstractNumId w:val="4"/>
  </w:num>
  <w:num w:numId="8" w16cid:durableId="1806922686">
    <w:abstractNumId w:val="1"/>
  </w:num>
  <w:num w:numId="9" w16cid:durableId="2076313445">
    <w:abstractNumId w:val="7"/>
  </w:num>
  <w:num w:numId="10" w16cid:durableId="1955092939">
    <w:abstractNumId w:val="11"/>
  </w:num>
  <w:num w:numId="11" w16cid:durableId="1621449198">
    <w:abstractNumId w:val="9"/>
  </w:num>
  <w:num w:numId="12" w16cid:durableId="477843523">
    <w:abstractNumId w:val="8"/>
  </w:num>
  <w:num w:numId="13" w16cid:durableId="720599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17"/>
    <w:rsid w:val="000412E8"/>
    <w:rsid w:val="0023338C"/>
    <w:rsid w:val="0023463F"/>
    <w:rsid w:val="00263443"/>
    <w:rsid w:val="00282B11"/>
    <w:rsid w:val="0032605C"/>
    <w:rsid w:val="00393480"/>
    <w:rsid w:val="00451446"/>
    <w:rsid w:val="004C0005"/>
    <w:rsid w:val="004F21C8"/>
    <w:rsid w:val="005B376F"/>
    <w:rsid w:val="00631765"/>
    <w:rsid w:val="00701564"/>
    <w:rsid w:val="00711A0A"/>
    <w:rsid w:val="00721786"/>
    <w:rsid w:val="00731543"/>
    <w:rsid w:val="00806AD3"/>
    <w:rsid w:val="00835BFA"/>
    <w:rsid w:val="008674DA"/>
    <w:rsid w:val="00885414"/>
    <w:rsid w:val="00956FF1"/>
    <w:rsid w:val="00971CF8"/>
    <w:rsid w:val="009806DB"/>
    <w:rsid w:val="00AA5BCF"/>
    <w:rsid w:val="00AC26C2"/>
    <w:rsid w:val="00B46988"/>
    <w:rsid w:val="00BA089B"/>
    <w:rsid w:val="00BA62A4"/>
    <w:rsid w:val="00CD6FCA"/>
    <w:rsid w:val="00CE781F"/>
    <w:rsid w:val="00CF2DA5"/>
    <w:rsid w:val="00D17712"/>
    <w:rsid w:val="00D37E36"/>
    <w:rsid w:val="00D93D2C"/>
    <w:rsid w:val="00E22017"/>
    <w:rsid w:val="00E741EE"/>
    <w:rsid w:val="00E90DED"/>
    <w:rsid w:val="00ED48E2"/>
    <w:rsid w:val="00F46959"/>
    <w:rsid w:val="00F54010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70DB"/>
  <w15:chartTrackingRefBased/>
  <w15:docId w15:val="{9205EAC5-89E7-4444-9949-FAF69204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22017"/>
  </w:style>
  <w:style w:type="paragraph" w:styleId="NormalWeb">
    <w:name w:val="Normal (Web)"/>
    <w:basedOn w:val="Normal"/>
    <w:uiPriority w:val="99"/>
    <w:semiHidden/>
    <w:unhideWhenUsed/>
    <w:rsid w:val="00E2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woj">
    <w:name w:val="woj"/>
    <w:basedOn w:val="DefaultParagraphFont"/>
    <w:rsid w:val="00E22017"/>
  </w:style>
  <w:style w:type="paragraph" w:styleId="ListParagraph">
    <w:name w:val="List Paragraph"/>
    <w:basedOn w:val="Normal"/>
    <w:uiPriority w:val="34"/>
    <w:qFormat/>
    <w:rsid w:val="00E2201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7E36"/>
    <w:rPr>
      <w:i/>
      <w:iCs/>
    </w:rPr>
  </w:style>
  <w:style w:type="character" w:customStyle="1" w:styleId="authorortitle">
    <w:name w:val="authorortitle"/>
    <w:basedOn w:val="DefaultParagraphFont"/>
    <w:rsid w:val="00D37E36"/>
  </w:style>
  <w:style w:type="character" w:styleId="Hyperlink">
    <w:name w:val="Hyperlink"/>
    <w:basedOn w:val="DefaultParagraphFont"/>
    <w:uiPriority w:val="99"/>
    <w:semiHidden/>
    <w:unhideWhenUsed/>
    <w:rsid w:val="00D37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0008-010E-4A29-9191-542BF304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27</cp:revision>
  <dcterms:created xsi:type="dcterms:W3CDTF">2024-01-25T03:49:00Z</dcterms:created>
  <dcterms:modified xsi:type="dcterms:W3CDTF">2024-01-29T17:31:00Z</dcterms:modified>
</cp:coreProperties>
</file>