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12282" w14:textId="7DBFBC31" w:rsidR="00483058" w:rsidRPr="005A3BD8" w:rsidRDefault="00483058" w:rsidP="00483058">
      <w:pPr>
        <w:jc w:val="center"/>
        <w:rPr>
          <w:b/>
          <w:sz w:val="28"/>
          <w:szCs w:val="28"/>
          <w:u w:val="single"/>
        </w:rPr>
      </w:pPr>
      <w:r w:rsidRPr="005A3BD8">
        <w:rPr>
          <w:b/>
          <w:sz w:val="28"/>
          <w:szCs w:val="28"/>
          <w:u w:val="single"/>
        </w:rPr>
        <w:t>1 Samuel 15</w:t>
      </w:r>
    </w:p>
    <w:p w14:paraId="484A6163" w14:textId="77777777" w:rsidR="009B5A3D" w:rsidRDefault="009B5A3D" w:rsidP="000003D0">
      <w:pPr>
        <w:jc w:val="center"/>
        <w:rPr>
          <w:b/>
          <w:bCs w:val="0"/>
          <w:u w:val="single"/>
        </w:rPr>
      </w:pPr>
    </w:p>
    <w:p w14:paraId="03B22DDF" w14:textId="2344D068" w:rsidR="00483058" w:rsidRDefault="000003D0" w:rsidP="000003D0">
      <w:pPr>
        <w:jc w:val="center"/>
        <w:rPr>
          <w:b/>
          <w:bCs w:val="0"/>
          <w:u w:val="single"/>
        </w:rPr>
      </w:pPr>
      <w:r w:rsidRPr="000003D0">
        <w:rPr>
          <w:b/>
          <w:bCs w:val="0"/>
          <w:u w:val="single"/>
        </w:rPr>
        <w:t>1 Samuel 15:</w:t>
      </w:r>
      <w:r w:rsidR="000A4531">
        <w:rPr>
          <w:b/>
          <w:bCs w:val="0"/>
          <w:u w:val="single"/>
        </w:rPr>
        <w:t>1-3</w:t>
      </w:r>
      <w:r w:rsidR="008239C4">
        <w:rPr>
          <w:b/>
          <w:bCs w:val="0"/>
          <w:u w:val="single"/>
        </w:rPr>
        <w:t xml:space="preserve"> – Introductory discussion about the Amalekites</w:t>
      </w:r>
    </w:p>
    <w:p w14:paraId="6A5F6813" w14:textId="04003449" w:rsidR="00354626" w:rsidRPr="00354626" w:rsidRDefault="00354626" w:rsidP="000003D0">
      <w:pPr>
        <w:jc w:val="center"/>
        <w:rPr>
          <w:b/>
          <w:bCs w:val="0"/>
        </w:rPr>
      </w:pPr>
      <w:r>
        <w:rPr>
          <w:b/>
          <w:bCs w:val="0"/>
        </w:rPr>
        <w:t>How could a loving God command the death of the Amalekites, including men, women, children, and animals?</w:t>
      </w:r>
    </w:p>
    <w:p w14:paraId="58E4F8E2" w14:textId="4D8F4373" w:rsidR="000A4531" w:rsidRPr="000A4531" w:rsidRDefault="000A4531" w:rsidP="000A4531">
      <w:pPr>
        <w:rPr>
          <w:b/>
          <w:bCs w:val="0"/>
        </w:rPr>
      </w:pPr>
      <w:r w:rsidRPr="000A4531">
        <w:rPr>
          <w:b/>
          <w:bCs w:val="0"/>
        </w:rPr>
        <w:t>Opponents of our faith use this chapter to cast doubt on the character of God</w:t>
      </w:r>
      <w:r w:rsidR="008239C4">
        <w:rPr>
          <w:b/>
          <w:bCs w:val="0"/>
        </w:rPr>
        <w:t xml:space="preserve">. </w:t>
      </w:r>
      <w:r w:rsidR="00885C2C">
        <w:rPr>
          <w:b/>
          <w:bCs w:val="0"/>
        </w:rPr>
        <w:t>Significantly,</w:t>
      </w:r>
      <w:r w:rsidR="008239C4">
        <w:rPr>
          <w:b/>
          <w:bCs w:val="0"/>
        </w:rPr>
        <w:t xml:space="preserve"> God deliberately included it in the Scriptures and, for all the questions it raises, Jewish leaders never sought to amend the Bible to omit it. </w:t>
      </w:r>
    </w:p>
    <w:p w14:paraId="674A0895" w14:textId="77777777" w:rsidR="008C1F2E" w:rsidRDefault="008C1F2E" w:rsidP="008C1F2E">
      <w:pPr>
        <w:pStyle w:val="ListParagraph"/>
        <w:numPr>
          <w:ilvl w:val="0"/>
          <w:numId w:val="6"/>
        </w:numPr>
        <w:rPr>
          <w:b/>
          <w:bCs w:val="0"/>
        </w:rPr>
      </w:pPr>
      <w:r>
        <w:rPr>
          <w:b/>
          <w:bCs w:val="0"/>
        </w:rPr>
        <w:t>Don’t make the mistake Job and his friends made.</w:t>
      </w:r>
    </w:p>
    <w:p w14:paraId="1E383AE9" w14:textId="77777777" w:rsidR="008C1F2E" w:rsidRDefault="008C1F2E" w:rsidP="008C1F2E">
      <w:pPr>
        <w:pStyle w:val="ListParagraph"/>
        <w:numPr>
          <w:ilvl w:val="0"/>
          <w:numId w:val="6"/>
        </w:numPr>
        <w:rPr>
          <w:b/>
          <w:bCs w:val="0"/>
        </w:rPr>
      </w:pPr>
      <w:r>
        <w:rPr>
          <w:b/>
          <w:bCs w:val="0"/>
        </w:rPr>
        <w:t>They didn’t know what was transpiring “behind the scenes” and made incorrect assumptions. We do that, too.</w:t>
      </w:r>
    </w:p>
    <w:p w14:paraId="6E38BD01" w14:textId="77777777" w:rsidR="008C1F2E" w:rsidRDefault="008C1F2E" w:rsidP="008C1F2E">
      <w:pPr>
        <w:pStyle w:val="ListParagraph"/>
        <w:numPr>
          <w:ilvl w:val="0"/>
          <w:numId w:val="6"/>
        </w:numPr>
        <w:rPr>
          <w:b/>
          <w:bCs w:val="0"/>
        </w:rPr>
      </w:pPr>
      <w:r>
        <w:rPr>
          <w:b/>
          <w:bCs w:val="0"/>
        </w:rPr>
        <w:t>God’s love has been proven</w:t>
      </w:r>
    </w:p>
    <w:p w14:paraId="11B7D0B1" w14:textId="77777777" w:rsidR="008C1F2E" w:rsidRDefault="008C1F2E" w:rsidP="008C1F2E">
      <w:pPr>
        <w:pStyle w:val="ListParagraph"/>
        <w:numPr>
          <w:ilvl w:val="0"/>
          <w:numId w:val="6"/>
        </w:numPr>
        <w:rPr>
          <w:b/>
          <w:bCs w:val="0"/>
        </w:rPr>
      </w:pPr>
      <w:r>
        <w:rPr>
          <w:b/>
          <w:bCs w:val="0"/>
        </w:rPr>
        <w:tab/>
        <w:t>Dt. 1:39 – God spared everyone 20 years old and younger</w:t>
      </w:r>
    </w:p>
    <w:p w14:paraId="53CDDD8F" w14:textId="77777777" w:rsidR="008C1F2E" w:rsidRDefault="008C1F2E" w:rsidP="008C1F2E">
      <w:pPr>
        <w:pStyle w:val="ListParagraph"/>
        <w:numPr>
          <w:ilvl w:val="0"/>
          <w:numId w:val="6"/>
        </w:numPr>
        <w:rPr>
          <w:b/>
          <w:bCs w:val="0"/>
        </w:rPr>
      </w:pPr>
      <w:r>
        <w:rPr>
          <w:b/>
          <w:bCs w:val="0"/>
        </w:rPr>
        <w:tab/>
        <w:t xml:space="preserve">Jonah 4 – God had no desire to kill little children and animals, in </w:t>
      </w:r>
      <w:r>
        <w:rPr>
          <w:b/>
          <w:bCs w:val="0"/>
        </w:rPr>
        <w:tab/>
        <w:t>spite of the fact that they were the enemies of Israel</w:t>
      </w:r>
    </w:p>
    <w:p w14:paraId="1BB986D3" w14:textId="77777777" w:rsidR="008C1F2E" w:rsidRDefault="008C1F2E" w:rsidP="008C1F2E">
      <w:pPr>
        <w:pStyle w:val="ListParagraph"/>
        <w:numPr>
          <w:ilvl w:val="0"/>
          <w:numId w:val="6"/>
        </w:numPr>
        <w:rPr>
          <w:b/>
          <w:bCs w:val="0"/>
        </w:rPr>
      </w:pPr>
      <w:r>
        <w:rPr>
          <w:b/>
          <w:bCs w:val="0"/>
        </w:rPr>
        <w:tab/>
        <w:t xml:space="preserve">Mt. 18 – Last week: Jesus makes clear that 1) children are important </w:t>
      </w:r>
      <w:r>
        <w:rPr>
          <w:b/>
          <w:bCs w:val="0"/>
        </w:rPr>
        <w:tab/>
        <w:t xml:space="preserve">to God, 2) their angels are in His presence, 3) He doesn’t want even </w:t>
      </w:r>
      <w:r>
        <w:rPr>
          <w:b/>
          <w:bCs w:val="0"/>
        </w:rPr>
        <w:tab/>
        <w:t xml:space="preserve">one of them to die 4) He showed that by dying for them and 5) He </w:t>
      </w:r>
      <w:r>
        <w:rPr>
          <w:b/>
          <w:bCs w:val="0"/>
        </w:rPr>
        <w:tab/>
        <w:t>seeks them out for salvation.</w:t>
      </w:r>
    </w:p>
    <w:p w14:paraId="37761841" w14:textId="77777777" w:rsidR="008C1F2E" w:rsidRDefault="008C1F2E" w:rsidP="008C1F2E">
      <w:pPr>
        <w:pStyle w:val="ListParagraph"/>
        <w:numPr>
          <w:ilvl w:val="0"/>
          <w:numId w:val="6"/>
        </w:numPr>
        <w:rPr>
          <w:b/>
          <w:bCs w:val="0"/>
        </w:rPr>
      </w:pPr>
      <w:r>
        <w:rPr>
          <w:b/>
          <w:bCs w:val="0"/>
        </w:rPr>
        <w:t>There are many reasons God may have for this command, some possible, some probable</w:t>
      </w:r>
    </w:p>
    <w:p w14:paraId="488D5A04" w14:textId="77777777" w:rsidR="008C1F2E" w:rsidRDefault="008C1F2E" w:rsidP="008C1F2E">
      <w:pPr>
        <w:pStyle w:val="ListParagraph"/>
        <w:numPr>
          <w:ilvl w:val="0"/>
          <w:numId w:val="6"/>
        </w:numPr>
        <w:rPr>
          <w:b/>
          <w:bCs w:val="0"/>
        </w:rPr>
      </w:pPr>
      <w:r>
        <w:rPr>
          <w:b/>
          <w:bCs w:val="0"/>
        </w:rPr>
        <w:tab/>
        <w:t>Genetic issues originating with Gen. 6?</w:t>
      </w:r>
    </w:p>
    <w:p w14:paraId="71C33493" w14:textId="77777777" w:rsidR="008C1F2E" w:rsidRDefault="008C1F2E" w:rsidP="008C1F2E">
      <w:pPr>
        <w:pStyle w:val="ListParagraph"/>
        <w:numPr>
          <w:ilvl w:val="0"/>
          <w:numId w:val="6"/>
        </w:numPr>
        <w:rPr>
          <w:b/>
          <w:bCs w:val="0"/>
        </w:rPr>
      </w:pPr>
      <w:r>
        <w:rPr>
          <w:b/>
          <w:bCs w:val="0"/>
        </w:rPr>
        <w:tab/>
        <w:t>Dangerous hygiene issues from perverse lifestyles?</w:t>
      </w:r>
    </w:p>
    <w:p w14:paraId="68C4E589" w14:textId="77777777" w:rsidR="008C1F2E" w:rsidRDefault="008C1F2E" w:rsidP="008C1F2E">
      <w:pPr>
        <w:pStyle w:val="ListParagraph"/>
        <w:numPr>
          <w:ilvl w:val="0"/>
          <w:numId w:val="6"/>
        </w:numPr>
        <w:rPr>
          <w:b/>
          <w:bCs w:val="0"/>
        </w:rPr>
      </w:pPr>
      <w:r>
        <w:rPr>
          <w:b/>
          <w:bCs w:val="0"/>
        </w:rPr>
        <w:tab/>
        <w:t>Influencing Israel to idolatry and defection, like Solomon?</w:t>
      </w:r>
    </w:p>
    <w:p w14:paraId="02DEF0EF" w14:textId="573A7A18" w:rsidR="008C1F2E" w:rsidRDefault="008C1F2E" w:rsidP="008C1F2E">
      <w:pPr>
        <w:jc w:val="center"/>
        <w:rPr>
          <w:b/>
          <w:bCs w:val="0"/>
        </w:rPr>
      </w:pPr>
      <w:r>
        <w:rPr>
          <w:b/>
          <w:bCs w:val="0"/>
        </w:rPr>
        <w:t>There are others, but the bottom-line is that God has proven His goodness and His love. He is both righteous and sovereign. There is no reason to doubt Him and every reason to embrace His rule</w:t>
      </w:r>
      <w:r w:rsidR="008239C4">
        <w:rPr>
          <w:b/>
          <w:bCs w:val="0"/>
        </w:rPr>
        <w:t>.</w:t>
      </w:r>
    </w:p>
    <w:p w14:paraId="796ACDB2" w14:textId="116223D9" w:rsidR="008239C4" w:rsidRDefault="008239C4" w:rsidP="008C1F2E">
      <w:pPr>
        <w:jc w:val="center"/>
        <w:rPr>
          <w:b/>
          <w:bCs w:val="0"/>
        </w:rPr>
      </w:pPr>
    </w:p>
    <w:p w14:paraId="7D05EACF" w14:textId="6F2AF1BA" w:rsidR="008239C4" w:rsidRDefault="008239C4" w:rsidP="008C1F2E">
      <w:pPr>
        <w:jc w:val="center"/>
        <w:rPr>
          <w:b/>
          <w:bCs w:val="0"/>
        </w:rPr>
      </w:pPr>
    </w:p>
    <w:p w14:paraId="152F1ACF" w14:textId="77777777" w:rsidR="008C1F2E" w:rsidRDefault="008C1F2E" w:rsidP="008C1F2E">
      <w:pPr>
        <w:jc w:val="center"/>
        <w:rPr>
          <w:b/>
          <w:bCs w:val="0"/>
        </w:rPr>
      </w:pPr>
    </w:p>
    <w:p w14:paraId="465D96D2" w14:textId="77777777" w:rsidR="008C1F2E" w:rsidRDefault="008C1F2E" w:rsidP="008C1F2E">
      <w:pPr>
        <w:jc w:val="center"/>
        <w:rPr>
          <w:b/>
          <w:bCs w:val="0"/>
        </w:rPr>
      </w:pPr>
    </w:p>
    <w:p w14:paraId="4F2BB830" w14:textId="77777777" w:rsidR="008C1F2E" w:rsidRDefault="008C1F2E" w:rsidP="008C1F2E">
      <w:pPr>
        <w:jc w:val="center"/>
        <w:rPr>
          <w:b/>
          <w:bCs w:val="0"/>
        </w:rPr>
      </w:pPr>
    </w:p>
    <w:p w14:paraId="21BA1D26" w14:textId="77777777" w:rsidR="008C1F2E" w:rsidRDefault="008C1F2E" w:rsidP="008C1F2E">
      <w:pPr>
        <w:jc w:val="center"/>
        <w:rPr>
          <w:b/>
          <w:bCs w:val="0"/>
        </w:rPr>
      </w:pPr>
    </w:p>
    <w:p w14:paraId="362AB9D5" w14:textId="77777777" w:rsidR="008C1F2E" w:rsidRDefault="008C1F2E" w:rsidP="008C1F2E">
      <w:pPr>
        <w:jc w:val="center"/>
        <w:rPr>
          <w:b/>
          <w:bCs w:val="0"/>
        </w:rPr>
      </w:pPr>
    </w:p>
    <w:p w14:paraId="5305F4AF" w14:textId="77777777" w:rsidR="008C1F2E" w:rsidRDefault="008C1F2E" w:rsidP="008C1F2E">
      <w:pPr>
        <w:jc w:val="center"/>
        <w:rPr>
          <w:b/>
          <w:bCs w:val="0"/>
        </w:rPr>
      </w:pPr>
    </w:p>
    <w:p w14:paraId="276FF471" w14:textId="0D014A5A" w:rsidR="00802089" w:rsidRDefault="00802089" w:rsidP="00802089">
      <w:pPr>
        <w:jc w:val="right"/>
        <w:rPr>
          <w:b/>
        </w:rPr>
      </w:pPr>
      <w:r>
        <w:rPr>
          <w:b/>
        </w:rPr>
        <w:lastRenderedPageBreak/>
        <w:t>2</w:t>
      </w:r>
    </w:p>
    <w:p w14:paraId="0D73035C" w14:textId="5E7E1EC9" w:rsidR="000A4531" w:rsidRDefault="000A4531" w:rsidP="008C1F2E">
      <w:pPr>
        <w:jc w:val="center"/>
        <w:rPr>
          <w:b/>
        </w:rPr>
      </w:pPr>
      <w:r>
        <w:rPr>
          <w:b/>
        </w:rPr>
        <w:t xml:space="preserve">Main Idea: </w:t>
      </w:r>
      <w:r w:rsidRPr="00483058">
        <w:rPr>
          <w:b/>
        </w:rPr>
        <w:t xml:space="preserve">When we allow our insecurities to grow, </w:t>
      </w:r>
    </w:p>
    <w:p w14:paraId="10549EEA" w14:textId="57094836" w:rsidR="000A4531" w:rsidRDefault="000A4531" w:rsidP="000A4531">
      <w:pPr>
        <w:jc w:val="center"/>
        <w:rPr>
          <w:b/>
        </w:rPr>
      </w:pPr>
      <w:r w:rsidRPr="00483058">
        <w:rPr>
          <w:b/>
        </w:rPr>
        <w:t>they cause us to value man’s approval over God’s.</w:t>
      </w:r>
    </w:p>
    <w:p w14:paraId="1A243628" w14:textId="77777777" w:rsidR="003E4F9C" w:rsidRDefault="003E4F9C" w:rsidP="000A4531">
      <w:pPr>
        <w:jc w:val="center"/>
        <w:rPr>
          <w:b/>
        </w:rPr>
      </w:pPr>
    </w:p>
    <w:p w14:paraId="19613D38" w14:textId="4D90B1F7" w:rsidR="000A4531" w:rsidRDefault="00851F7B" w:rsidP="000A4531">
      <w:pPr>
        <w:jc w:val="center"/>
        <w:rPr>
          <w:b/>
        </w:rPr>
      </w:pPr>
      <w:r>
        <w:rPr>
          <w:b/>
        </w:rPr>
        <w:t>Definition of insecurity</w:t>
      </w:r>
    </w:p>
    <w:p w14:paraId="42764863" w14:textId="77777777" w:rsidR="000A4531" w:rsidRDefault="000A4531" w:rsidP="000A4531">
      <w:pPr>
        <w:shd w:val="clear" w:color="auto" w:fill="FFFFFF"/>
        <w:spacing w:after="0" w:line="240" w:lineRule="auto"/>
        <w:rPr>
          <w:rFonts w:ascii="Roboto" w:eastAsia="Times New Roman" w:hAnsi="Roboto" w:cs="Times New Roman"/>
          <w:b/>
          <w:color w:val="202124"/>
        </w:rPr>
      </w:pPr>
      <w:r w:rsidRPr="006548CB">
        <w:rPr>
          <w:rFonts w:ascii="Roboto" w:eastAsia="Times New Roman" w:hAnsi="Roboto" w:cs="Times New Roman"/>
          <w:b/>
          <w:color w:val="202124"/>
        </w:rPr>
        <w:t xml:space="preserve">1. </w:t>
      </w:r>
      <w:r>
        <w:rPr>
          <w:rFonts w:ascii="Roboto" w:eastAsia="Times New Roman" w:hAnsi="Roboto" w:cs="Times New Roman"/>
          <w:b/>
          <w:color w:val="202124"/>
        </w:rPr>
        <w:t>U</w:t>
      </w:r>
      <w:r w:rsidRPr="006548CB">
        <w:rPr>
          <w:rFonts w:ascii="Roboto" w:eastAsia="Times New Roman" w:hAnsi="Roboto" w:cs="Times New Roman"/>
          <w:b/>
          <w:color w:val="202124"/>
        </w:rPr>
        <w:t>ncertainty or anxiety about oneself; lack of confidence.</w:t>
      </w:r>
    </w:p>
    <w:p w14:paraId="4EC3DCE6" w14:textId="77777777" w:rsidR="000A4531" w:rsidRPr="006548CB" w:rsidRDefault="000A4531" w:rsidP="000A4531">
      <w:pPr>
        <w:shd w:val="clear" w:color="auto" w:fill="FFFFFF"/>
        <w:spacing w:after="0" w:line="240" w:lineRule="auto"/>
        <w:rPr>
          <w:rFonts w:ascii="Roboto" w:eastAsia="Times New Roman" w:hAnsi="Roboto" w:cs="Times New Roman"/>
          <w:b/>
          <w:color w:val="202124"/>
        </w:rPr>
      </w:pPr>
    </w:p>
    <w:p w14:paraId="4AFE42B7" w14:textId="50931E21" w:rsidR="000A4531" w:rsidRDefault="000A4531" w:rsidP="000A4531">
      <w:pPr>
        <w:rPr>
          <w:rFonts w:ascii="Roboto" w:hAnsi="Roboto"/>
          <w:b/>
          <w:bCs w:val="0"/>
          <w:color w:val="202124"/>
          <w:shd w:val="clear" w:color="auto" w:fill="FFFFFF"/>
        </w:rPr>
      </w:pPr>
      <w:r>
        <w:rPr>
          <w:b/>
        </w:rPr>
        <w:t>2. T</w:t>
      </w:r>
      <w:r w:rsidRPr="006548CB">
        <w:rPr>
          <w:rFonts w:ascii="Roboto" w:hAnsi="Roboto"/>
          <w:b/>
          <w:bCs w:val="0"/>
          <w:color w:val="202124"/>
          <w:shd w:val="clear" w:color="auto" w:fill="FFFFFF"/>
        </w:rPr>
        <w:t>he state of being open to danger or threat; lack of protection.</w:t>
      </w:r>
    </w:p>
    <w:p w14:paraId="36F7AF35" w14:textId="77777777" w:rsidR="003E4F9C" w:rsidRDefault="003E4F9C" w:rsidP="000A4531">
      <w:pPr>
        <w:rPr>
          <w:rFonts w:ascii="Roboto" w:hAnsi="Roboto"/>
          <w:b/>
          <w:bCs w:val="0"/>
          <w:color w:val="202124"/>
          <w:shd w:val="clear" w:color="auto" w:fill="FFFFFF"/>
        </w:rPr>
      </w:pPr>
    </w:p>
    <w:p w14:paraId="1DB94227" w14:textId="77777777" w:rsidR="000A4531" w:rsidRPr="00483058" w:rsidRDefault="000A4531" w:rsidP="000A4531">
      <w:pPr>
        <w:jc w:val="center"/>
        <w:rPr>
          <w:b/>
          <w:bCs w:val="0"/>
          <w:u w:val="single"/>
        </w:rPr>
      </w:pPr>
      <w:r w:rsidRPr="000003D0">
        <w:rPr>
          <w:b/>
          <w:bCs w:val="0"/>
          <w:u w:val="single"/>
        </w:rPr>
        <w:t>1 Samuel 15:4-21</w:t>
      </w:r>
    </w:p>
    <w:p w14:paraId="2608FF99" w14:textId="6B6D825C" w:rsidR="00483058" w:rsidRDefault="00483058" w:rsidP="00483058">
      <w:pPr>
        <w:rPr>
          <w:b/>
        </w:rPr>
      </w:pPr>
      <w:r w:rsidRPr="00483058">
        <w:rPr>
          <w:b/>
          <w:bCs w:val="0"/>
        </w:rPr>
        <w:t>1.</w:t>
      </w:r>
      <w:r>
        <w:t xml:space="preserve"> </w:t>
      </w:r>
      <w:r w:rsidRPr="00483058">
        <w:rPr>
          <w:b/>
        </w:rPr>
        <w:t>One of the most common issues in life:</w:t>
      </w:r>
      <w:r>
        <w:rPr>
          <w:b/>
        </w:rPr>
        <w:t xml:space="preserve"> </w:t>
      </w:r>
      <w:r w:rsidRPr="00483058">
        <w:rPr>
          <w:b/>
        </w:rPr>
        <w:t>Insecurity and the need for the</w:t>
      </w:r>
    </w:p>
    <w:p w14:paraId="1019D4B1" w14:textId="11DC5A12" w:rsidR="00483058" w:rsidRPr="00483058" w:rsidRDefault="00483058" w:rsidP="00483058">
      <w:r>
        <w:rPr>
          <w:b/>
        </w:rPr>
        <w:t xml:space="preserve">    </w:t>
      </w:r>
      <w:r w:rsidRPr="00483058">
        <w:rPr>
          <w:b/>
        </w:rPr>
        <w:t>approval of others</w:t>
      </w:r>
      <w:r>
        <w:rPr>
          <w:b/>
        </w:rPr>
        <w:t xml:space="preserve"> – Prov</w:t>
      </w:r>
      <w:r w:rsidR="00F15535">
        <w:rPr>
          <w:b/>
        </w:rPr>
        <w:t>erbs</w:t>
      </w:r>
      <w:r>
        <w:rPr>
          <w:b/>
        </w:rPr>
        <w:t xml:space="preserve"> 29:25</w:t>
      </w:r>
    </w:p>
    <w:p w14:paraId="2D94A27E" w14:textId="67F7C880" w:rsidR="00483058" w:rsidRDefault="00483058" w:rsidP="00483058">
      <w:pPr>
        <w:jc w:val="center"/>
        <w:rPr>
          <w:b/>
        </w:rPr>
      </w:pPr>
      <w:r w:rsidRPr="00483058">
        <w:rPr>
          <w:b/>
        </w:rPr>
        <w:t>Pleasing God vs. Pleasing People</w:t>
      </w:r>
      <w:r w:rsidR="00F15535">
        <w:rPr>
          <w:b/>
        </w:rPr>
        <w:t xml:space="preserve"> - </w:t>
      </w:r>
      <w:r w:rsidRPr="00483058">
        <w:rPr>
          <w:b/>
        </w:rPr>
        <w:t>vv. 3, 8-9, 20-21</w:t>
      </w:r>
    </w:p>
    <w:p w14:paraId="03B62DF6" w14:textId="77777777" w:rsidR="00F15535" w:rsidRPr="00483058" w:rsidRDefault="00F15535" w:rsidP="00483058">
      <w:pPr>
        <w:jc w:val="center"/>
      </w:pPr>
    </w:p>
    <w:p w14:paraId="0FCD1C31" w14:textId="11CBEC97" w:rsidR="00483058" w:rsidRDefault="00483058" w:rsidP="00483058">
      <w:pPr>
        <w:rPr>
          <w:b/>
        </w:rPr>
      </w:pPr>
      <w:r>
        <w:rPr>
          <w:b/>
        </w:rPr>
        <w:t xml:space="preserve">2. </w:t>
      </w:r>
      <w:r w:rsidRPr="00483058">
        <w:rPr>
          <w:b/>
        </w:rPr>
        <w:t>Acting on our insecurity leads to blaming, rationalizing, and making excuses.</w:t>
      </w:r>
    </w:p>
    <w:p w14:paraId="12358FEE" w14:textId="77777777" w:rsidR="00F15535" w:rsidRDefault="00483058" w:rsidP="00483058">
      <w:pPr>
        <w:rPr>
          <w:b/>
        </w:rPr>
      </w:pPr>
      <w:r>
        <w:rPr>
          <w:b/>
        </w:rPr>
        <w:t xml:space="preserve">   </w:t>
      </w:r>
      <w:r w:rsidRPr="00483058">
        <w:rPr>
          <w:b/>
        </w:rPr>
        <w:t xml:space="preserve">Saul wanted to please people so badly it kept him from </w:t>
      </w:r>
      <w:r w:rsidR="00F15535">
        <w:rPr>
          <w:b/>
        </w:rPr>
        <w:t xml:space="preserve">honesty with </w:t>
      </w:r>
      <w:r w:rsidRPr="00483058">
        <w:rPr>
          <w:b/>
        </w:rPr>
        <w:t>God</w:t>
      </w:r>
      <w:r w:rsidR="00F15535">
        <w:rPr>
          <w:b/>
        </w:rPr>
        <w:t xml:space="preserve"> –</w:t>
      </w:r>
    </w:p>
    <w:p w14:paraId="67C52363" w14:textId="722FE3CA" w:rsidR="00483058" w:rsidRDefault="00F15535" w:rsidP="00483058">
      <w:pPr>
        <w:rPr>
          <w:b/>
        </w:rPr>
      </w:pPr>
      <w:r>
        <w:rPr>
          <w:b/>
        </w:rPr>
        <w:t xml:space="preserve">   Proverbs 28:13; John 12:42-43</w:t>
      </w:r>
    </w:p>
    <w:p w14:paraId="3242A13D" w14:textId="41306785" w:rsidR="00F15535" w:rsidRDefault="00F15535" w:rsidP="00483058">
      <w:pPr>
        <w:rPr>
          <w:b/>
        </w:rPr>
      </w:pPr>
    </w:p>
    <w:p w14:paraId="7900224B" w14:textId="43D1D466" w:rsidR="00F15535" w:rsidRDefault="00F15535" w:rsidP="00483058">
      <w:pPr>
        <w:rPr>
          <w:b/>
        </w:rPr>
      </w:pPr>
      <w:r>
        <w:rPr>
          <w:b/>
        </w:rPr>
        <w:t xml:space="preserve">3. </w:t>
      </w:r>
      <w:r w:rsidR="000003D0">
        <w:rPr>
          <w:b/>
        </w:rPr>
        <w:t xml:space="preserve">Feelings of inferiority and inadequacy </w:t>
      </w:r>
    </w:p>
    <w:p w14:paraId="572096AA" w14:textId="5CB98ED5" w:rsidR="000003D0" w:rsidRPr="000003D0" w:rsidRDefault="000003D0" w:rsidP="000003D0">
      <w:pPr>
        <w:pStyle w:val="ListParagraph"/>
        <w:numPr>
          <w:ilvl w:val="0"/>
          <w:numId w:val="1"/>
        </w:numPr>
        <w:rPr>
          <w:b/>
        </w:rPr>
      </w:pPr>
      <w:r w:rsidRPr="000003D0">
        <w:rPr>
          <w:b/>
        </w:rPr>
        <w:t>My inadequacy vs. God’s adequacy - 2 Cor. 3:5</w:t>
      </w:r>
    </w:p>
    <w:p w14:paraId="1840E262" w14:textId="5B036E9C" w:rsidR="000003D0" w:rsidRPr="000003D0" w:rsidRDefault="000003D0" w:rsidP="000003D0">
      <w:pPr>
        <w:numPr>
          <w:ilvl w:val="0"/>
          <w:numId w:val="1"/>
        </w:numPr>
        <w:rPr>
          <w:b/>
        </w:rPr>
      </w:pPr>
      <w:r>
        <w:rPr>
          <w:b/>
        </w:rPr>
        <w:t>Can create a</w:t>
      </w:r>
      <w:r w:rsidRPr="000003D0">
        <w:rPr>
          <w:b/>
        </w:rPr>
        <w:t xml:space="preserve"> </w:t>
      </w:r>
      <w:r w:rsidRPr="000003D0">
        <w:rPr>
          <w:b/>
          <w:i/>
          <w:iCs/>
        </w:rPr>
        <w:t>fear of failure</w:t>
      </w:r>
      <w:r w:rsidRPr="000003D0">
        <w:rPr>
          <w:b/>
        </w:rPr>
        <w:t xml:space="preserve"> - Lk. 19:20ff. </w:t>
      </w:r>
    </w:p>
    <w:p w14:paraId="0C398F4A" w14:textId="24CE5EC7" w:rsidR="000003D0" w:rsidRDefault="000003D0" w:rsidP="000003D0">
      <w:pPr>
        <w:numPr>
          <w:ilvl w:val="0"/>
          <w:numId w:val="1"/>
        </w:numPr>
        <w:rPr>
          <w:b/>
        </w:rPr>
      </w:pPr>
      <w:r w:rsidRPr="000003D0">
        <w:rPr>
          <w:b/>
        </w:rPr>
        <w:t xml:space="preserve">Weaknesses are </w:t>
      </w:r>
      <w:r w:rsidRPr="000003D0">
        <w:rPr>
          <w:b/>
          <w:i/>
          <w:iCs/>
        </w:rPr>
        <w:t>training ground</w:t>
      </w:r>
      <w:r w:rsidRPr="000003D0">
        <w:rPr>
          <w:b/>
        </w:rPr>
        <w:t xml:space="preserve"> - 2 Cor. 12:7-10; David and the 400 – 1 Sam. 22:2</w:t>
      </w:r>
    </w:p>
    <w:p w14:paraId="1C16B238" w14:textId="2DBFC21F" w:rsidR="000003D0" w:rsidRDefault="000003D0" w:rsidP="000003D0">
      <w:pPr>
        <w:ind w:left="360"/>
        <w:rPr>
          <w:b/>
        </w:rPr>
      </w:pPr>
    </w:p>
    <w:p w14:paraId="3086E672" w14:textId="2666AE4A" w:rsidR="000003D0" w:rsidRDefault="000003D0" w:rsidP="000003D0">
      <w:pPr>
        <w:ind w:left="360"/>
        <w:jc w:val="center"/>
        <w:rPr>
          <w:b/>
          <w:u w:val="single"/>
        </w:rPr>
      </w:pPr>
      <w:r w:rsidRPr="000003D0">
        <w:rPr>
          <w:b/>
          <w:u w:val="single"/>
        </w:rPr>
        <w:t>1 Samuel 15:22-23</w:t>
      </w:r>
    </w:p>
    <w:p w14:paraId="3D976CA7" w14:textId="0FD006EF" w:rsidR="000003D0" w:rsidRPr="000003D0" w:rsidRDefault="000003D0" w:rsidP="006D0A9F">
      <w:pPr>
        <w:rPr>
          <w:b/>
        </w:rPr>
      </w:pPr>
      <w:r>
        <w:rPr>
          <w:b/>
        </w:rPr>
        <w:t xml:space="preserve">4. </w:t>
      </w:r>
      <w:r w:rsidRPr="000003D0">
        <w:rPr>
          <w:b/>
        </w:rPr>
        <w:t xml:space="preserve">When we rebel, we’re acting like those who practice witchcraft </w:t>
      </w:r>
      <w:r>
        <w:rPr>
          <w:b/>
        </w:rPr>
        <w:t xml:space="preserve">- </w:t>
      </w:r>
      <w:r w:rsidRPr="000003D0">
        <w:rPr>
          <w:b/>
        </w:rPr>
        <w:t>v. 23a</w:t>
      </w:r>
    </w:p>
    <w:p w14:paraId="753018E8" w14:textId="77777777" w:rsidR="000003D0" w:rsidRPr="000003D0" w:rsidRDefault="000003D0" w:rsidP="000003D0">
      <w:pPr>
        <w:ind w:left="360"/>
        <w:rPr>
          <w:b/>
        </w:rPr>
      </w:pPr>
      <w:r w:rsidRPr="000003D0">
        <w:rPr>
          <w:b/>
        </w:rPr>
        <w:t>Those who disobey are like those who turn to supernatural forces which oppose God.</w:t>
      </w:r>
    </w:p>
    <w:p w14:paraId="51387F1B" w14:textId="2B69E6F2" w:rsidR="000003D0" w:rsidRDefault="000003D0" w:rsidP="000003D0">
      <w:pPr>
        <w:ind w:left="360"/>
        <w:rPr>
          <w:b/>
        </w:rPr>
      </w:pPr>
      <w:r w:rsidRPr="000003D0">
        <w:rPr>
          <w:b/>
          <w:u w:val="single"/>
        </w:rPr>
        <w:t>When you disobey, you’re taking the wrong side</w:t>
      </w:r>
      <w:r w:rsidRPr="000003D0">
        <w:rPr>
          <w:b/>
        </w:rPr>
        <w:t>!</w:t>
      </w:r>
    </w:p>
    <w:p w14:paraId="18CD9BDF" w14:textId="22E17834" w:rsidR="00354626" w:rsidRDefault="00354626" w:rsidP="000003D0">
      <w:pPr>
        <w:ind w:left="360"/>
        <w:rPr>
          <w:b/>
        </w:rPr>
      </w:pPr>
    </w:p>
    <w:p w14:paraId="0F988EBC" w14:textId="6AA88834" w:rsidR="00802089" w:rsidRDefault="00802089" w:rsidP="00802089">
      <w:pPr>
        <w:jc w:val="right"/>
        <w:rPr>
          <w:b/>
        </w:rPr>
      </w:pPr>
      <w:r>
        <w:rPr>
          <w:b/>
        </w:rPr>
        <w:lastRenderedPageBreak/>
        <w:t>3</w:t>
      </w:r>
    </w:p>
    <w:p w14:paraId="54BC6DC1" w14:textId="506A0D99" w:rsidR="00074A3A" w:rsidRDefault="000003D0" w:rsidP="006D0A9F">
      <w:pPr>
        <w:rPr>
          <w:b/>
        </w:rPr>
      </w:pPr>
      <w:r>
        <w:rPr>
          <w:b/>
        </w:rPr>
        <w:t xml:space="preserve">5. </w:t>
      </w:r>
      <w:r w:rsidRPr="000003D0">
        <w:rPr>
          <w:b/>
        </w:rPr>
        <w:t>Disobedience is also like idolatry</w:t>
      </w:r>
      <w:r>
        <w:rPr>
          <w:b/>
        </w:rPr>
        <w:t xml:space="preserve">. </w:t>
      </w:r>
    </w:p>
    <w:p w14:paraId="435A5F65" w14:textId="7EEBEDD5" w:rsidR="00120895" w:rsidRDefault="00120895" w:rsidP="00120895">
      <w:pPr>
        <w:pStyle w:val="ListParagraph"/>
        <w:numPr>
          <w:ilvl w:val="0"/>
          <w:numId w:val="4"/>
        </w:numPr>
        <w:rPr>
          <w:b/>
        </w:rPr>
      </w:pPr>
      <w:r>
        <w:rPr>
          <w:b/>
        </w:rPr>
        <w:t>Idolatry is foolish and reflects stubbornness – Isa. 44:9-20</w:t>
      </w:r>
    </w:p>
    <w:p w14:paraId="3C10016F" w14:textId="426731FA" w:rsidR="00120895" w:rsidRDefault="00120895" w:rsidP="00120895">
      <w:pPr>
        <w:pStyle w:val="ListParagraph"/>
        <w:numPr>
          <w:ilvl w:val="0"/>
          <w:numId w:val="4"/>
        </w:numPr>
        <w:rPr>
          <w:b/>
        </w:rPr>
      </w:pPr>
      <w:r>
        <w:rPr>
          <w:b/>
        </w:rPr>
        <w:t>Stubbornness is arrogant (NIV) and does not reflect wisdom – Dt. 21:18; Ps. 81:11; Ex. 2:3-5</w:t>
      </w:r>
    </w:p>
    <w:p w14:paraId="0BF512E0" w14:textId="6C6690C6" w:rsidR="00120895" w:rsidRDefault="00120895" w:rsidP="00120895">
      <w:pPr>
        <w:pStyle w:val="ListParagraph"/>
        <w:numPr>
          <w:ilvl w:val="0"/>
          <w:numId w:val="4"/>
        </w:numPr>
        <w:rPr>
          <w:b/>
        </w:rPr>
      </w:pPr>
      <w:r>
        <w:rPr>
          <w:b/>
        </w:rPr>
        <w:t>Stubborn people are like those who follow idols – v. 23b</w:t>
      </w:r>
    </w:p>
    <w:p w14:paraId="35CCE761" w14:textId="5BD03567" w:rsidR="00120895" w:rsidRPr="00120895" w:rsidRDefault="00120895" w:rsidP="00120895">
      <w:pPr>
        <w:pStyle w:val="ListParagraph"/>
        <w:numPr>
          <w:ilvl w:val="0"/>
          <w:numId w:val="4"/>
        </w:numPr>
        <w:rPr>
          <w:b/>
        </w:rPr>
      </w:pPr>
      <w:r>
        <w:rPr>
          <w:b/>
        </w:rPr>
        <w:t>When we are stubborn and disobey, we put ourselves in the place of God; we think we know best</w:t>
      </w:r>
    </w:p>
    <w:p w14:paraId="67C158A7" w14:textId="1CE72CB6" w:rsidR="000003D0" w:rsidRDefault="00120895" w:rsidP="006D0A9F">
      <w:pPr>
        <w:rPr>
          <w:b/>
        </w:rPr>
      </w:pPr>
      <w:r>
        <w:rPr>
          <w:b/>
        </w:rPr>
        <w:t>6. Saul’s sin is treated like idolatry and sorcery</w:t>
      </w:r>
    </w:p>
    <w:p w14:paraId="3692C91A" w14:textId="58B83973" w:rsidR="00120895" w:rsidRDefault="00120895" w:rsidP="00120895">
      <w:pPr>
        <w:pStyle w:val="ListParagraph"/>
        <w:numPr>
          <w:ilvl w:val="0"/>
          <w:numId w:val="5"/>
        </w:numPr>
        <w:rPr>
          <w:b/>
        </w:rPr>
      </w:pPr>
      <w:r>
        <w:rPr>
          <w:b/>
        </w:rPr>
        <w:t>These are among the most serious sins in the Bible</w:t>
      </w:r>
    </w:p>
    <w:p w14:paraId="2E80C3E0" w14:textId="326C3A0A" w:rsidR="00120895" w:rsidRDefault="00120895" w:rsidP="00120895">
      <w:pPr>
        <w:pStyle w:val="ListParagraph"/>
        <w:numPr>
          <w:ilvl w:val="0"/>
          <w:numId w:val="5"/>
        </w:numPr>
        <w:rPr>
          <w:b/>
        </w:rPr>
      </w:pPr>
      <w:r>
        <w:rPr>
          <w:b/>
        </w:rPr>
        <w:t xml:space="preserve">Covetousness is also compared to </w:t>
      </w:r>
      <w:r w:rsidR="006D0A9F">
        <w:rPr>
          <w:b/>
        </w:rPr>
        <w:t>idolatry – Col. 3:5</w:t>
      </w:r>
    </w:p>
    <w:p w14:paraId="7BA54765" w14:textId="7CFB6D1E" w:rsidR="00120895" w:rsidRDefault="00120895" w:rsidP="00120895">
      <w:pPr>
        <w:pStyle w:val="ListParagraph"/>
        <w:numPr>
          <w:ilvl w:val="0"/>
          <w:numId w:val="5"/>
        </w:numPr>
        <w:rPr>
          <w:b/>
        </w:rPr>
      </w:pPr>
      <w:r>
        <w:rPr>
          <w:b/>
        </w:rPr>
        <w:t>These are listed in Galatians 5:19-20 among those sins whose practice causes one to lose inheritance in the Kingdom</w:t>
      </w:r>
    </w:p>
    <w:p w14:paraId="54960FC8" w14:textId="419331A4" w:rsidR="006D0A9F" w:rsidRDefault="006D0A9F" w:rsidP="006D0A9F">
      <w:pPr>
        <w:rPr>
          <w:b/>
        </w:rPr>
      </w:pPr>
    </w:p>
    <w:p w14:paraId="46E43339" w14:textId="14858485" w:rsidR="006D0A9F" w:rsidRDefault="006D0A9F" w:rsidP="006D0A9F">
      <w:pPr>
        <w:jc w:val="center"/>
        <w:rPr>
          <w:b/>
          <w:u w:val="single"/>
        </w:rPr>
      </w:pPr>
      <w:r>
        <w:rPr>
          <w:b/>
          <w:u w:val="single"/>
        </w:rPr>
        <w:t>1 Samuel 15:24-35</w:t>
      </w:r>
    </w:p>
    <w:p w14:paraId="64A9FB3C" w14:textId="77777777" w:rsidR="003D0A37" w:rsidRDefault="006D0A9F" w:rsidP="006D0A9F">
      <w:pPr>
        <w:rPr>
          <w:b/>
        </w:rPr>
      </w:pPr>
      <w:r>
        <w:rPr>
          <w:b/>
        </w:rPr>
        <w:t xml:space="preserve">7. </w:t>
      </w:r>
      <w:r w:rsidRPr="006D0A9F">
        <w:rPr>
          <w:b/>
        </w:rPr>
        <w:t xml:space="preserve">Saul’s life could have been different. Saul’s legacy vs. David’s could be </w:t>
      </w:r>
    </w:p>
    <w:p w14:paraId="2D5D41D0" w14:textId="5DDC86C2" w:rsidR="006D0A9F" w:rsidRDefault="003D0A37" w:rsidP="006D0A9F">
      <w:pPr>
        <w:rPr>
          <w:b/>
        </w:rPr>
      </w:pPr>
      <w:r>
        <w:rPr>
          <w:b/>
        </w:rPr>
        <w:t xml:space="preserve">    </w:t>
      </w:r>
      <w:r w:rsidR="006D0A9F" w:rsidRPr="006D0A9F">
        <w:rPr>
          <w:b/>
        </w:rPr>
        <w:t xml:space="preserve">summed up in one word: </w:t>
      </w:r>
      <w:r w:rsidR="006D0A9F" w:rsidRPr="006D0A9F">
        <w:rPr>
          <w:b/>
          <w:i/>
          <w:iCs/>
          <w:u w:val="single"/>
        </w:rPr>
        <w:t xml:space="preserve">obedience </w:t>
      </w:r>
      <w:r w:rsidR="006D0A9F">
        <w:rPr>
          <w:b/>
        </w:rPr>
        <w:t xml:space="preserve">- </w:t>
      </w:r>
      <w:r w:rsidR="006D0A9F" w:rsidRPr="006D0A9F">
        <w:rPr>
          <w:b/>
        </w:rPr>
        <w:t>v. 11; 13:13-14</w:t>
      </w:r>
    </w:p>
    <w:p w14:paraId="6D186552" w14:textId="5BF3F080" w:rsidR="006D0A9F" w:rsidRDefault="006D0A9F" w:rsidP="006D0A9F">
      <w:pPr>
        <w:rPr>
          <w:b/>
        </w:rPr>
      </w:pPr>
    </w:p>
    <w:p w14:paraId="30CCE4DB" w14:textId="77777777" w:rsidR="00851F7B" w:rsidRDefault="001D5D97" w:rsidP="001D5D97">
      <w:pPr>
        <w:jc w:val="center"/>
        <w:rPr>
          <w:b/>
        </w:rPr>
      </w:pPr>
      <w:r w:rsidRPr="001D5D97">
        <w:rPr>
          <w:b/>
        </w:rPr>
        <w:t xml:space="preserve">When we allow our insecurities to grow, </w:t>
      </w:r>
    </w:p>
    <w:p w14:paraId="385E4620" w14:textId="443B44D8" w:rsidR="006D0A9F" w:rsidRPr="006D0A9F" w:rsidRDefault="001D5D97" w:rsidP="001D5D97">
      <w:pPr>
        <w:jc w:val="center"/>
        <w:rPr>
          <w:b/>
        </w:rPr>
      </w:pPr>
      <w:r w:rsidRPr="001D5D97">
        <w:rPr>
          <w:b/>
        </w:rPr>
        <w:t>they cause us to value man’s approval over God’s</w:t>
      </w:r>
    </w:p>
    <w:p w14:paraId="46EF2E92" w14:textId="6DB288EC" w:rsidR="006D0A9F" w:rsidRPr="006D0A9F" w:rsidRDefault="006D0A9F" w:rsidP="006D0A9F">
      <w:pPr>
        <w:rPr>
          <w:b/>
        </w:rPr>
      </w:pPr>
    </w:p>
    <w:p w14:paraId="4C3910FE" w14:textId="7F710E57" w:rsidR="000003D0" w:rsidRPr="000003D0" w:rsidRDefault="000003D0" w:rsidP="000003D0">
      <w:pPr>
        <w:ind w:left="360"/>
        <w:rPr>
          <w:b/>
        </w:rPr>
      </w:pPr>
    </w:p>
    <w:p w14:paraId="443023C7" w14:textId="77777777" w:rsidR="000003D0" w:rsidRPr="000003D0" w:rsidRDefault="000003D0" w:rsidP="000003D0">
      <w:pPr>
        <w:rPr>
          <w:b/>
        </w:rPr>
      </w:pPr>
    </w:p>
    <w:p w14:paraId="63CE2A6A" w14:textId="77777777" w:rsidR="000003D0" w:rsidRPr="00483058" w:rsidRDefault="000003D0" w:rsidP="00483058">
      <w:pPr>
        <w:rPr>
          <w:b/>
        </w:rPr>
      </w:pPr>
    </w:p>
    <w:p w14:paraId="57402456" w14:textId="10EB8467" w:rsidR="00483058" w:rsidRPr="00483058" w:rsidRDefault="00483058" w:rsidP="00483058">
      <w:pPr>
        <w:rPr>
          <w:b/>
        </w:rPr>
      </w:pPr>
    </w:p>
    <w:p w14:paraId="0AA148EA" w14:textId="4ABF35ED" w:rsidR="00483058" w:rsidRPr="00483058" w:rsidRDefault="00483058" w:rsidP="00483058"/>
    <w:p w14:paraId="6C87A447" w14:textId="6876F40D" w:rsidR="00CD6FCA" w:rsidRDefault="00CD6FCA"/>
    <w:sectPr w:rsidR="00CD6F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6037C"/>
    <w:multiLevelType w:val="hybridMultilevel"/>
    <w:tmpl w:val="C42C6378"/>
    <w:lvl w:ilvl="0" w:tplc="1E74BA58">
      <w:start w:val="1"/>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292CED"/>
    <w:multiLevelType w:val="hybridMultilevel"/>
    <w:tmpl w:val="759659A8"/>
    <w:lvl w:ilvl="0" w:tplc="1E74BA58">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4D68D0"/>
    <w:multiLevelType w:val="hybridMultilevel"/>
    <w:tmpl w:val="A77E1412"/>
    <w:lvl w:ilvl="0" w:tplc="1E74BA58">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D580BEF"/>
    <w:multiLevelType w:val="hybridMultilevel"/>
    <w:tmpl w:val="28665CA6"/>
    <w:lvl w:ilvl="0" w:tplc="1E74BA58">
      <w:start w:val="1"/>
      <w:numFmt w:val="bullet"/>
      <w:lvlText w:val="•"/>
      <w:lvlJc w:val="left"/>
      <w:pPr>
        <w:tabs>
          <w:tab w:val="num" w:pos="720"/>
        </w:tabs>
        <w:ind w:left="720" w:hanging="360"/>
      </w:pPr>
      <w:rPr>
        <w:rFonts w:ascii="Arial" w:hAnsi="Arial" w:hint="default"/>
      </w:rPr>
    </w:lvl>
    <w:lvl w:ilvl="1" w:tplc="75A0F102" w:tentative="1">
      <w:start w:val="1"/>
      <w:numFmt w:val="bullet"/>
      <w:lvlText w:val="•"/>
      <w:lvlJc w:val="left"/>
      <w:pPr>
        <w:tabs>
          <w:tab w:val="num" w:pos="1440"/>
        </w:tabs>
        <w:ind w:left="1440" w:hanging="360"/>
      </w:pPr>
      <w:rPr>
        <w:rFonts w:ascii="Arial" w:hAnsi="Arial" w:hint="default"/>
      </w:rPr>
    </w:lvl>
    <w:lvl w:ilvl="2" w:tplc="5944F9F0" w:tentative="1">
      <w:start w:val="1"/>
      <w:numFmt w:val="bullet"/>
      <w:lvlText w:val="•"/>
      <w:lvlJc w:val="left"/>
      <w:pPr>
        <w:tabs>
          <w:tab w:val="num" w:pos="2160"/>
        </w:tabs>
        <w:ind w:left="2160" w:hanging="360"/>
      </w:pPr>
      <w:rPr>
        <w:rFonts w:ascii="Arial" w:hAnsi="Arial" w:hint="default"/>
      </w:rPr>
    </w:lvl>
    <w:lvl w:ilvl="3" w:tplc="30EEA222" w:tentative="1">
      <w:start w:val="1"/>
      <w:numFmt w:val="bullet"/>
      <w:lvlText w:val="•"/>
      <w:lvlJc w:val="left"/>
      <w:pPr>
        <w:tabs>
          <w:tab w:val="num" w:pos="2880"/>
        </w:tabs>
        <w:ind w:left="2880" w:hanging="360"/>
      </w:pPr>
      <w:rPr>
        <w:rFonts w:ascii="Arial" w:hAnsi="Arial" w:hint="default"/>
      </w:rPr>
    </w:lvl>
    <w:lvl w:ilvl="4" w:tplc="5CB0675A" w:tentative="1">
      <w:start w:val="1"/>
      <w:numFmt w:val="bullet"/>
      <w:lvlText w:val="•"/>
      <w:lvlJc w:val="left"/>
      <w:pPr>
        <w:tabs>
          <w:tab w:val="num" w:pos="3600"/>
        </w:tabs>
        <w:ind w:left="3600" w:hanging="360"/>
      </w:pPr>
      <w:rPr>
        <w:rFonts w:ascii="Arial" w:hAnsi="Arial" w:hint="default"/>
      </w:rPr>
    </w:lvl>
    <w:lvl w:ilvl="5" w:tplc="66FC5510" w:tentative="1">
      <w:start w:val="1"/>
      <w:numFmt w:val="bullet"/>
      <w:lvlText w:val="•"/>
      <w:lvlJc w:val="left"/>
      <w:pPr>
        <w:tabs>
          <w:tab w:val="num" w:pos="4320"/>
        </w:tabs>
        <w:ind w:left="4320" w:hanging="360"/>
      </w:pPr>
      <w:rPr>
        <w:rFonts w:ascii="Arial" w:hAnsi="Arial" w:hint="default"/>
      </w:rPr>
    </w:lvl>
    <w:lvl w:ilvl="6" w:tplc="D3003FF6" w:tentative="1">
      <w:start w:val="1"/>
      <w:numFmt w:val="bullet"/>
      <w:lvlText w:val="•"/>
      <w:lvlJc w:val="left"/>
      <w:pPr>
        <w:tabs>
          <w:tab w:val="num" w:pos="5040"/>
        </w:tabs>
        <w:ind w:left="5040" w:hanging="360"/>
      </w:pPr>
      <w:rPr>
        <w:rFonts w:ascii="Arial" w:hAnsi="Arial" w:hint="default"/>
      </w:rPr>
    </w:lvl>
    <w:lvl w:ilvl="7" w:tplc="31A86C7A" w:tentative="1">
      <w:start w:val="1"/>
      <w:numFmt w:val="bullet"/>
      <w:lvlText w:val="•"/>
      <w:lvlJc w:val="left"/>
      <w:pPr>
        <w:tabs>
          <w:tab w:val="num" w:pos="5760"/>
        </w:tabs>
        <w:ind w:left="5760" w:hanging="360"/>
      </w:pPr>
      <w:rPr>
        <w:rFonts w:ascii="Arial" w:hAnsi="Arial" w:hint="default"/>
      </w:rPr>
    </w:lvl>
    <w:lvl w:ilvl="8" w:tplc="065C45D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22953A5"/>
    <w:multiLevelType w:val="hybridMultilevel"/>
    <w:tmpl w:val="2B7E0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3F6AC0"/>
    <w:multiLevelType w:val="hybridMultilevel"/>
    <w:tmpl w:val="24565812"/>
    <w:lvl w:ilvl="0" w:tplc="1E74BA58">
      <w:start w:val="1"/>
      <w:numFmt w:val="bullet"/>
      <w:lvlText w:val="•"/>
      <w:lvlJc w:val="left"/>
      <w:pPr>
        <w:tabs>
          <w:tab w:val="num" w:pos="2520"/>
        </w:tabs>
        <w:ind w:left="2520" w:hanging="360"/>
      </w:pPr>
      <w:rPr>
        <w:rFonts w:ascii="Arial" w:hAnsi="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389694225">
    <w:abstractNumId w:val="3"/>
  </w:num>
  <w:num w:numId="2" w16cid:durableId="222647371">
    <w:abstractNumId w:val="5"/>
  </w:num>
  <w:num w:numId="3" w16cid:durableId="1918975540">
    <w:abstractNumId w:val="0"/>
  </w:num>
  <w:num w:numId="4" w16cid:durableId="466051272">
    <w:abstractNumId w:val="1"/>
  </w:num>
  <w:num w:numId="5" w16cid:durableId="317731019">
    <w:abstractNumId w:val="2"/>
  </w:num>
  <w:num w:numId="6" w16cid:durableId="16453494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76F"/>
    <w:rsid w:val="000003D0"/>
    <w:rsid w:val="00074A3A"/>
    <w:rsid w:val="000A4531"/>
    <w:rsid w:val="00120895"/>
    <w:rsid w:val="001D5D97"/>
    <w:rsid w:val="00354626"/>
    <w:rsid w:val="003A1B24"/>
    <w:rsid w:val="003D0A37"/>
    <w:rsid w:val="003E4F9C"/>
    <w:rsid w:val="00483058"/>
    <w:rsid w:val="005A3BD8"/>
    <w:rsid w:val="006548CB"/>
    <w:rsid w:val="006D0A9F"/>
    <w:rsid w:val="00802089"/>
    <w:rsid w:val="008239C4"/>
    <w:rsid w:val="00851F7B"/>
    <w:rsid w:val="00885C2C"/>
    <w:rsid w:val="008C1F2E"/>
    <w:rsid w:val="00982982"/>
    <w:rsid w:val="009B5A3D"/>
    <w:rsid w:val="00AE352C"/>
    <w:rsid w:val="00BB376F"/>
    <w:rsid w:val="00CD6FCA"/>
    <w:rsid w:val="00F15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6B064"/>
  <w15:chartTrackingRefBased/>
  <w15:docId w15:val="{B2933D6B-D707-4ED1-A9AB-13BCB964D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3058"/>
    <w:pPr>
      <w:spacing w:before="100" w:beforeAutospacing="1" w:after="100" w:afterAutospacing="1" w:line="240" w:lineRule="auto"/>
    </w:pPr>
    <w:rPr>
      <w:rFonts w:ascii="Times New Roman" w:eastAsia="Times New Roman" w:hAnsi="Times New Roman" w:cs="Times New Roman"/>
      <w:bCs w:val="0"/>
    </w:rPr>
  </w:style>
  <w:style w:type="paragraph" w:styleId="ListParagraph">
    <w:name w:val="List Paragraph"/>
    <w:basedOn w:val="Normal"/>
    <w:uiPriority w:val="34"/>
    <w:qFormat/>
    <w:rsid w:val="000003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1338">
      <w:bodyDiv w:val="1"/>
      <w:marLeft w:val="0"/>
      <w:marRight w:val="0"/>
      <w:marTop w:val="0"/>
      <w:marBottom w:val="0"/>
      <w:divBdr>
        <w:top w:val="none" w:sz="0" w:space="0" w:color="auto"/>
        <w:left w:val="none" w:sz="0" w:space="0" w:color="auto"/>
        <w:bottom w:val="none" w:sz="0" w:space="0" w:color="auto"/>
        <w:right w:val="none" w:sz="0" w:space="0" w:color="auto"/>
      </w:divBdr>
    </w:div>
    <w:div w:id="130757114">
      <w:bodyDiv w:val="1"/>
      <w:marLeft w:val="0"/>
      <w:marRight w:val="0"/>
      <w:marTop w:val="0"/>
      <w:marBottom w:val="0"/>
      <w:divBdr>
        <w:top w:val="none" w:sz="0" w:space="0" w:color="auto"/>
        <w:left w:val="none" w:sz="0" w:space="0" w:color="auto"/>
        <w:bottom w:val="none" w:sz="0" w:space="0" w:color="auto"/>
        <w:right w:val="none" w:sz="0" w:space="0" w:color="auto"/>
      </w:divBdr>
    </w:div>
    <w:div w:id="456218112">
      <w:bodyDiv w:val="1"/>
      <w:marLeft w:val="0"/>
      <w:marRight w:val="0"/>
      <w:marTop w:val="0"/>
      <w:marBottom w:val="0"/>
      <w:divBdr>
        <w:top w:val="none" w:sz="0" w:space="0" w:color="auto"/>
        <w:left w:val="none" w:sz="0" w:space="0" w:color="auto"/>
        <w:bottom w:val="none" w:sz="0" w:space="0" w:color="auto"/>
        <w:right w:val="none" w:sz="0" w:space="0" w:color="auto"/>
      </w:divBdr>
    </w:div>
    <w:div w:id="539241098">
      <w:bodyDiv w:val="1"/>
      <w:marLeft w:val="0"/>
      <w:marRight w:val="0"/>
      <w:marTop w:val="0"/>
      <w:marBottom w:val="0"/>
      <w:divBdr>
        <w:top w:val="none" w:sz="0" w:space="0" w:color="auto"/>
        <w:left w:val="none" w:sz="0" w:space="0" w:color="auto"/>
        <w:bottom w:val="none" w:sz="0" w:space="0" w:color="auto"/>
        <w:right w:val="none" w:sz="0" w:space="0" w:color="auto"/>
      </w:divBdr>
      <w:divsChild>
        <w:div w:id="1009913920">
          <w:marLeft w:val="720"/>
          <w:marRight w:val="0"/>
          <w:marTop w:val="200"/>
          <w:marBottom w:val="0"/>
          <w:divBdr>
            <w:top w:val="none" w:sz="0" w:space="0" w:color="auto"/>
            <w:left w:val="none" w:sz="0" w:space="0" w:color="auto"/>
            <w:bottom w:val="none" w:sz="0" w:space="0" w:color="auto"/>
            <w:right w:val="none" w:sz="0" w:space="0" w:color="auto"/>
          </w:divBdr>
        </w:div>
        <w:div w:id="1963262957">
          <w:marLeft w:val="720"/>
          <w:marRight w:val="0"/>
          <w:marTop w:val="200"/>
          <w:marBottom w:val="0"/>
          <w:divBdr>
            <w:top w:val="none" w:sz="0" w:space="0" w:color="auto"/>
            <w:left w:val="none" w:sz="0" w:space="0" w:color="auto"/>
            <w:bottom w:val="none" w:sz="0" w:space="0" w:color="auto"/>
            <w:right w:val="none" w:sz="0" w:space="0" w:color="auto"/>
          </w:divBdr>
        </w:div>
      </w:divsChild>
    </w:div>
    <w:div w:id="598218796">
      <w:bodyDiv w:val="1"/>
      <w:marLeft w:val="0"/>
      <w:marRight w:val="0"/>
      <w:marTop w:val="0"/>
      <w:marBottom w:val="0"/>
      <w:divBdr>
        <w:top w:val="none" w:sz="0" w:space="0" w:color="auto"/>
        <w:left w:val="none" w:sz="0" w:space="0" w:color="auto"/>
        <w:bottom w:val="none" w:sz="0" w:space="0" w:color="auto"/>
        <w:right w:val="none" w:sz="0" w:space="0" w:color="auto"/>
      </w:divBdr>
    </w:div>
    <w:div w:id="608002036">
      <w:bodyDiv w:val="1"/>
      <w:marLeft w:val="0"/>
      <w:marRight w:val="0"/>
      <w:marTop w:val="0"/>
      <w:marBottom w:val="0"/>
      <w:divBdr>
        <w:top w:val="none" w:sz="0" w:space="0" w:color="auto"/>
        <w:left w:val="none" w:sz="0" w:space="0" w:color="auto"/>
        <w:bottom w:val="none" w:sz="0" w:space="0" w:color="auto"/>
        <w:right w:val="none" w:sz="0" w:space="0" w:color="auto"/>
      </w:divBdr>
      <w:divsChild>
        <w:div w:id="181626471">
          <w:marLeft w:val="300"/>
          <w:marRight w:val="0"/>
          <w:marTop w:val="0"/>
          <w:marBottom w:val="0"/>
          <w:divBdr>
            <w:top w:val="none" w:sz="0" w:space="0" w:color="auto"/>
            <w:left w:val="none" w:sz="0" w:space="0" w:color="auto"/>
            <w:bottom w:val="none" w:sz="0" w:space="0" w:color="auto"/>
            <w:right w:val="none" w:sz="0" w:space="0" w:color="auto"/>
          </w:divBdr>
          <w:divsChild>
            <w:div w:id="635574110">
              <w:marLeft w:val="0"/>
              <w:marRight w:val="0"/>
              <w:marTop w:val="0"/>
              <w:marBottom w:val="0"/>
              <w:divBdr>
                <w:top w:val="none" w:sz="0" w:space="0" w:color="auto"/>
                <w:left w:val="none" w:sz="0" w:space="0" w:color="auto"/>
                <w:bottom w:val="none" w:sz="0" w:space="0" w:color="auto"/>
                <w:right w:val="none" w:sz="0" w:space="0" w:color="auto"/>
              </w:divBdr>
              <w:divsChild>
                <w:div w:id="1417749918">
                  <w:marLeft w:val="0"/>
                  <w:marRight w:val="0"/>
                  <w:marTop w:val="0"/>
                  <w:marBottom w:val="0"/>
                  <w:divBdr>
                    <w:top w:val="none" w:sz="0" w:space="0" w:color="auto"/>
                    <w:left w:val="none" w:sz="0" w:space="0" w:color="auto"/>
                    <w:bottom w:val="none" w:sz="0" w:space="0" w:color="auto"/>
                    <w:right w:val="none" w:sz="0" w:space="0" w:color="auto"/>
                  </w:divBdr>
                  <w:divsChild>
                    <w:div w:id="149533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575545">
      <w:bodyDiv w:val="1"/>
      <w:marLeft w:val="0"/>
      <w:marRight w:val="0"/>
      <w:marTop w:val="0"/>
      <w:marBottom w:val="0"/>
      <w:divBdr>
        <w:top w:val="none" w:sz="0" w:space="0" w:color="auto"/>
        <w:left w:val="none" w:sz="0" w:space="0" w:color="auto"/>
        <w:bottom w:val="none" w:sz="0" w:space="0" w:color="auto"/>
        <w:right w:val="none" w:sz="0" w:space="0" w:color="auto"/>
      </w:divBdr>
    </w:div>
    <w:div w:id="1131366824">
      <w:bodyDiv w:val="1"/>
      <w:marLeft w:val="0"/>
      <w:marRight w:val="0"/>
      <w:marTop w:val="0"/>
      <w:marBottom w:val="0"/>
      <w:divBdr>
        <w:top w:val="none" w:sz="0" w:space="0" w:color="auto"/>
        <w:left w:val="none" w:sz="0" w:space="0" w:color="auto"/>
        <w:bottom w:val="none" w:sz="0" w:space="0" w:color="auto"/>
        <w:right w:val="none" w:sz="0" w:space="0" w:color="auto"/>
      </w:divBdr>
    </w:div>
    <w:div w:id="144141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902</TotalTime>
  <Pages>3</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dc:creator>
  <cp:keywords/>
  <dc:description/>
  <cp:lastModifiedBy>Dan H</cp:lastModifiedBy>
  <cp:revision>19</cp:revision>
  <dcterms:created xsi:type="dcterms:W3CDTF">2022-05-10T03:47:00Z</dcterms:created>
  <dcterms:modified xsi:type="dcterms:W3CDTF">2022-05-12T19:24:00Z</dcterms:modified>
</cp:coreProperties>
</file>