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1F5FC" w14:textId="53C44804" w:rsidR="00B93F9D" w:rsidRPr="00A34BC7" w:rsidRDefault="00B93F9D" w:rsidP="0054177C">
      <w:pPr>
        <w:jc w:val="center"/>
        <w:rPr>
          <w:b/>
          <w:sz w:val="28"/>
          <w:szCs w:val="28"/>
          <w:u w:val="single"/>
        </w:rPr>
      </w:pPr>
      <w:r w:rsidRPr="00A34BC7">
        <w:rPr>
          <w:b/>
          <w:sz w:val="28"/>
          <w:szCs w:val="28"/>
          <w:u w:val="single"/>
        </w:rPr>
        <w:t>1 Samuel 17</w:t>
      </w:r>
    </w:p>
    <w:p w14:paraId="02583E39" w14:textId="1D97AF6F" w:rsidR="0054177C" w:rsidRDefault="0054177C" w:rsidP="0054177C">
      <w:pPr>
        <w:jc w:val="center"/>
        <w:rPr>
          <w:b/>
          <w:sz w:val="28"/>
          <w:szCs w:val="28"/>
        </w:rPr>
      </w:pPr>
      <w:r w:rsidRPr="0054177C">
        <w:rPr>
          <w:b/>
          <w:sz w:val="28"/>
          <w:szCs w:val="28"/>
        </w:rPr>
        <w:t>Main</w:t>
      </w:r>
      <w:r>
        <w:rPr>
          <w:b/>
          <w:sz w:val="28"/>
          <w:szCs w:val="28"/>
        </w:rPr>
        <w:t xml:space="preserve"> idea</w:t>
      </w:r>
      <w:r w:rsidRPr="0054177C">
        <w:rPr>
          <w:b/>
          <w:sz w:val="28"/>
          <w:szCs w:val="28"/>
        </w:rPr>
        <w:t>: Successfully dealing with our problems demands a spiritual perspective.</w:t>
      </w:r>
    </w:p>
    <w:p w14:paraId="3D6803E1" w14:textId="77777777" w:rsidR="00B93F9D" w:rsidRPr="0054177C" w:rsidRDefault="00B93F9D" w:rsidP="0054177C">
      <w:pPr>
        <w:jc w:val="center"/>
        <w:rPr>
          <w:b/>
          <w:sz w:val="28"/>
          <w:szCs w:val="28"/>
        </w:rPr>
      </w:pPr>
    </w:p>
    <w:p w14:paraId="71A71B67" w14:textId="12C74163" w:rsidR="00C8589E" w:rsidRDefault="00C8589E" w:rsidP="00C8589E">
      <w:pPr>
        <w:jc w:val="center"/>
        <w:rPr>
          <w:b/>
        </w:rPr>
      </w:pPr>
      <w:r>
        <w:rPr>
          <w:b/>
        </w:rPr>
        <w:t>1 Samuel 17:4-7</w:t>
      </w:r>
    </w:p>
    <w:p w14:paraId="01241EBA" w14:textId="34AEF875" w:rsidR="0076499D" w:rsidRDefault="0076499D" w:rsidP="00C8589E">
      <w:pPr>
        <w:jc w:val="center"/>
        <w:rPr>
          <w:b/>
        </w:rPr>
      </w:pPr>
      <w:r>
        <w:rPr>
          <w:b/>
        </w:rPr>
        <w:t>Goliath</w:t>
      </w:r>
    </w:p>
    <w:p w14:paraId="586A8995" w14:textId="77777777" w:rsidR="0054177C" w:rsidRPr="0054177C" w:rsidRDefault="0054177C" w:rsidP="0054177C">
      <w:pPr>
        <w:numPr>
          <w:ilvl w:val="0"/>
          <w:numId w:val="8"/>
        </w:numPr>
        <w:rPr>
          <w:b/>
        </w:rPr>
      </w:pPr>
      <w:r w:rsidRPr="0054177C">
        <w:rPr>
          <w:b/>
        </w:rPr>
        <w:t>9’9” tall (Basketball hoop = 10 feet!)</w:t>
      </w:r>
    </w:p>
    <w:p w14:paraId="0A2D0E2C" w14:textId="77777777" w:rsidR="0054177C" w:rsidRPr="0054177C" w:rsidRDefault="0054177C" w:rsidP="0054177C">
      <w:pPr>
        <w:numPr>
          <w:ilvl w:val="0"/>
          <w:numId w:val="8"/>
        </w:numPr>
        <w:rPr>
          <w:b/>
        </w:rPr>
      </w:pPr>
      <w:r w:rsidRPr="0054177C">
        <w:rPr>
          <w:b/>
        </w:rPr>
        <w:t>Helmet/Coat of armor = 125 lbs.</w:t>
      </w:r>
    </w:p>
    <w:p w14:paraId="7D856248" w14:textId="35264518" w:rsidR="0054177C" w:rsidRPr="0054177C" w:rsidRDefault="0054177C" w:rsidP="0054177C">
      <w:pPr>
        <w:numPr>
          <w:ilvl w:val="0"/>
          <w:numId w:val="8"/>
        </w:numPr>
        <w:rPr>
          <w:b/>
        </w:rPr>
      </w:pPr>
      <w:r w:rsidRPr="0054177C">
        <w:rPr>
          <w:b/>
        </w:rPr>
        <w:t xml:space="preserve">Spear </w:t>
      </w:r>
      <w:r w:rsidR="004C4DDB" w:rsidRPr="0054177C">
        <w:rPr>
          <w:b/>
        </w:rPr>
        <w:t>= about</w:t>
      </w:r>
      <w:r w:rsidRPr="0054177C">
        <w:rPr>
          <w:b/>
        </w:rPr>
        <w:t xml:space="preserve"> 34 lbs. total (Tip = 15-16 lbs.)</w:t>
      </w:r>
    </w:p>
    <w:p w14:paraId="01185C1F" w14:textId="77777777" w:rsidR="0054177C" w:rsidRPr="0054177C" w:rsidRDefault="0054177C" w:rsidP="0054177C">
      <w:pPr>
        <w:numPr>
          <w:ilvl w:val="0"/>
          <w:numId w:val="8"/>
        </w:numPr>
        <w:rPr>
          <w:b/>
        </w:rPr>
      </w:pPr>
      <w:r w:rsidRPr="0054177C">
        <w:rPr>
          <w:b/>
        </w:rPr>
        <w:t>Goliath was not just tall; he was large and strong!</w:t>
      </w:r>
    </w:p>
    <w:p w14:paraId="32D32A8A" w14:textId="77777777" w:rsidR="00C8589E" w:rsidRDefault="00C8589E" w:rsidP="00C8589E">
      <w:pPr>
        <w:jc w:val="center"/>
        <w:rPr>
          <w:b/>
        </w:rPr>
      </w:pPr>
    </w:p>
    <w:p w14:paraId="6A13CE2A" w14:textId="77777777" w:rsidR="00C8589E" w:rsidRDefault="00C8589E" w:rsidP="00C8589E">
      <w:pPr>
        <w:jc w:val="center"/>
        <w:rPr>
          <w:b/>
        </w:rPr>
      </w:pPr>
      <w:r>
        <w:rPr>
          <w:b/>
        </w:rPr>
        <w:t>1 Samuel 17:8-11</w:t>
      </w:r>
    </w:p>
    <w:p w14:paraId="14D91FE4" w14:textId="77777777" w:rsidR="00C8589E" w:rsidRPr="00C8589E" w:rsidRDefault="00C8589E" w:rsidP="00C8589E">
      <w:pPr>
        <w:pStyle w:val="ListParagraph"/>
        <w:numPr>
          <w:ilvl w:val="0"/>
          <w:numId w:val="2"/>
        </w:numPr>
        <w:rPr>
          <w:b/>
        </w:rPr>
      </w:pPr>
      <w:r w:rsidRPr="00C8589E">
        <w:rPr>
          <w:b/>
        </w:rPr>
        <w:t xml:space="preserve">Saul was the most likely opponent of Goliath (9:2; 10:23-24).  </w:t>
      </w:r>
    </w:p>
    <w:p w14:paraId="68A92041" w14:textId="77777777" w:rsidR="00C8589E" w:rsidRPr="00C8589E" w:rsidRDefault="00C8589E" w:rsidP="00C8589E">
      <w:pPr>
        <w:pStyle w:val="ListParagraph"/>
        <w:numPr>
          <w:ilvl w:val="0"/>
          <w:numId w:val="2"/>
        </w:numPr>
        <w:rPr>
          <w:b/>
        </w:rPr>
      </w:pPr>
      <w:r w:rsidRPr="00C8589E">
        <w:rPr>
          <w:b/>
        </w:rPr>
        <w:t xml:space="preserve">His past struggles had caught up to him. Now, he wasn’t ready.  </w:t>
      </w:r>
    </w:p>
    <w:p w14:paraId="62C31A36" w14:textId="290566FB" w:rsidR="00C8589E" w:rsidRPr="00C8589E" w:rsidRDefault="00C8589E" w:rsidP="00C8589E">
      <w:pPr>
        <w:pStyle w:val="ListParagraph"/>
        <w:numPr>
          <w:ilvl w:val="0"/>
          <w:numId w:val="2"/>
        </w:numPr>
        <w:rPr>
          <w:b/>
        </w:rPr>
      </w:pPr>
      <w:r w:rsidRPr="00C8589E">
        <w:rPr>
          <w:b/>
        </w:rPr>
        <w:t xml:space="preserve">He inactivity exposes his personal feelings of insecurity and inferiority. </w:t>
      </w:r>
    </w:p>
    <w:p w14:paraId="71D16999" w14:textId="77777777" w:rsidR="00C8589E" w:rsidRPr="00C8589E" w:rsidRDefault="00C8589E" w:rsidP="00C8589E">
      <w:pPr>
        <w:pStyle w:val="ListParagraph"/>
        <w:numPr>
          <w:ilvl w:val="0"/>
          <w:numId w:val="2"/>
        </w:numPr>
        <w:rPr>
          <w:b/>
        </w:rPr>
      </w:pPr>
      <w:r w:rsidRPr="00C8589E">
        <w:rPr>
          <w:b/>
        </w:rPr>
        <w:t xml:space="preserve">Those who are best suited outwardly are not necessarily best suited for the task. </w:t>
      </w:r>
    </w:p>
    <w:p w14:paraId="09CD0693" w14:textId="77777777" w:rsidR="00C8589E" w:rsidRDefault="00C8589E" w:rsidP="00C8589E">
      <w:pPr>
        <w:jc w:val="center"/>
        <w:rPr>
          <w:b/>
        </w:rPr>
      </w:pPr>
    </w:p>
    <w:p w14:paraId="1981EFC6" w14:textId="3196BFC3" w:rsidR="00C8589E" w:rsidRDefault="00C8589E" w:rsidP="00C8589E">
      <w:pPr>
        <w:jc w:val="center"/>
        <w:rPr>
          <w:b/>
        </w:rPr>
      </w:pPr>
      <w:r>
        <w:rPr>
          <w:b/>
        </w:rPr>
        <w:t>1 Samuel 17:9-16</w:t>
      </w:r>
    </w:p>
    <w:p w14:paraId="28D84584" w14:textId="77777777" w:rsidR="00C8589E" w:rsidRPr="00AA6ABB" w:rsidRDefault="00C8589E" w:rsidP="00C8589E">
      <w:pPr>
        <w:rPr>
          <w:b/>
        </w:rPr>
      </w:pPr>
      <w:r w:rsidRPr="00AA6ABB">
        <w:rPr>
          <w:b/>
        </w:rPr>
        <w:t>Our biggest problems often don’t just go away.</w:t>
      </w:r>
      <w:r>
        <w:rPr>
          <w:b/>
        </w:rPr>
        <w:t xml:space="preserve"> </w:t>
      </w:r>
      <w:r w:rsidRPr="00AA6ABB">
        <w:rPr>
          <w:b/>
        </w:rPr>
        <w:t>We have to face them.</w:t>
      </w:r>
    </w:p>
    <w:p w14:paraId="0BEF907A" w14:textId="77777777" w:rsidR="00C8589E" w:rsidRDefault="00C8589E" w:rsidP="00C8589E">
      <w:pPr>
        <w:jc w:val="center"/>
        <w:rPr>
          <w:b/>
        </w:rPr>
      </w:pPr>
    </w:p>
    <w:p w14:paraId="008662A7" w14:textId="2A415823" w:rsidR="00C8589E" w:rsidRDefault="00C8589E" w:rsidP="00C8589E">
      <w:pPr>
        <w:jc w:val="center"/>
        <w:rPr>
          <w:b/>
        </w:rPr>
      </w:pPr>
      <w:r>
        <w:rPr>
          <w:b/>
        </w:rPr>
        <w:t>1 Samuel 17:23-30</w:t>
      </w:r>
    </w:p>
    <w:p w14:paraId="78D47515" w14:textId="497E3F43" w:rsidR="00C61B1A" w:rsidRPr="00C61B1A" w:rsidRDefault="00C61B1A" w:rsidP="00C61B1A">
      <w:pPr>
        <w:pStyle w:val="ListParagraph"/>
        <w:numPr>
          <w:ilvl w:val="0"/>
          <w:numId w:val="3"/>
        </w:numPr>
        <w:rPr>
          <w:b/>
        </w:rPr>
      </w:pPr>
      <w:r w:rsidRPr="00C61B1A">
        <w:rPr>
          <w:b/>
        </w:rPr>
        <w:t>David had to deal with a family who didn’t exactly show exceeding respect for him – 16:11; 17:28-29. At times, we may have to, as well.</w:t>
      </w:r>
    </w:p>
    <w:p w14:paraId="3E835B56" w14:textId="4338E5CB" w:rsidR="00C8589E" w:rsidRPr="00C8589E" w:rsidRDefault="00C8589E" w:rsidP="00C8589E">
      <w:pPr>
        <w:pStyle w:val="ListParagraph"/>
        <w:numPr>
          <w:ilvl w:val="0"/>
          <w:numId w:val="3"/>
        </w:numPr>
        <w:rPr>
          <w:b/>
        </w:rPr>
      </w:pPr>
      <w:r w:rsidRPr="00C8589E">
        <w:rPr>
          <w:b/>
        </w:rPr>
        <w:t xml:space="preserve">David looked past his physical shortcomings and past Goliath’s overwhelming advantage. In fact, no one “matched up” physically.  </w:t>
      </w:r>
    </w:p>
    <w:p w14:paraId="5053D4B3" w14:textId="77777777" w:rsidR="00C8589E" w:rsidRPr="00C8589E" w:rsidRDefault="00C8589E" w:rsidP="00C8589E">
      <w:pPr>
        <w:pStyle w:val="ListParagraph"/>
        <w:numPr>
          <w:ilvl w:val="0"/>
          <w:numId w:val="3"/>
        </w:numPr>
        <w:rPr>
          <w:b/>
        </w:rPr>
      </w:pPr>
      <w:r w:rsidRPr="00C8589E">
        <w:rPr>
          <w:b/>
        </w:rPr>
        <w:t>David was a man confident in God - 2 Tim 1:7; Heb. 11:30-40</w:t>
      </w:r>
    </w:p>
    <w:p w14:paraId="3B13AFE5" w14:textId="77777777" w:rsidR="00C8589E" w:rsidRPr="00C8589E" w:rsidRDefault="00C8589E" w:rsidP="00C8589E">
      <w:pPr>
        <w:pStyle w:val="ListParagraph"/>
        <w:numPr>
          <w:ilvl w:val="0"/>
          <w:numId w:val="3"/>
        </w:numPr>
        <w:rPr>
          <w:b/>
        </w:rPr>
      </w:pPr>
      <w:r w:rsidRPr="00C8589E">
        <w:rPr>
          <w:b/>
        </w:rPr>
        <w:t>David sounds a lot like Jonathan - 1 Sam. 14:6</w:t>
      </w:r>
    </w:p>
    <w:p w14:paraId="7D4FA800" w14:textId="77777777" w:rsidR="00C8589E" w:rsidRDefault="00C8589E" w:rsidP="00C8589E">
      <w:pPr>
        <w:jc w:val="center"/>
        <w:rPr>
          <w:b/>
        </w:rPr>
      </w:pPr>
      <w:r w:rsidRPr="00F122C9">
        <w:rPr>
          <w:b/>
        </w:rPr>
        <w:t>Then Jonathan said to the young man who bore his armor, “Come, let us go over to the garrison of these uncircumcised; it may be that the Lord will work for us. For nothing restrains the Lord from saving by many or by few.”</w:t>
      </w:r>
    </w:p>
    <w:p w14:paraId="73ECF099" w14:textId="77777777" w:rsidR="00C8589E" w:rsidRDefault="00C8589E" w:rsidP="00C8589E">
      <w:pPr>
        <w:jc w:val="center"/>
        <w:rPr>
          <w:b/>
        </w:rPr>
      </w:pPr>
    </w:p>
    <w:p w14:paraId="63D70D4C" w14:textId="4782DFD5" w:rsidR="00C8589E" w:rsidRPr="00F122C9" w:rsidRDefault="00C8589E" w:rsidP="00C8589E">
      <w:pPr>
        <w:jc w:val="center"/>
        <w:rPr>
          <w:b/>
          <w:u w:val="single"/>
        </w:rPr>
      </w:pPr>
      <w:r>
        <w:rPr>
          <w:b/>
          <w:u w:val="single"/>
        </w:rPr>
        <w:lastRenderedPageBreak/>
        <w:t xml:space="preserve">The Significance of </w:t>
      </w:r>
      <w:r w:rsidRPr="00F122C9">
        <w:rPr>
          <w:b/>
          <w:u w:val="single"/>
        </w:rPr>
        <w:t>Circumcision</w:t>
      </w:r>
    </w:p>
    <w:p w14:paraId="4C261638" w14:textId="77777777" w:rsidR="00C8589E" w:rsidRPr="00F122C9" w:rsidRDefault="00C8589E" w:rsidP="00C8589E">
      <w:pPr>
        <w:numPr>
          <w:ilvl w:val="0"/>
          <w:numId w:val="1"/>
        </w:numPr>
        <w:rPr>
          <w:b/>
        </w:rPr>
      </w:pPr>
      <w:r w:rsidRPr="00F122C9">
        <w:rPr>
          <w:b/>
        </w:rPr>
        <w:t>Part of the Covenant family</w:t>
      </w:r>
    </w:p>
    <w:p w14:paraId="6C2F349D" w14:textId="77777777" w:rsidR="00C8589E" w:rsidRPr="00F122C9" w:rsidRDefault="00C8589E" w:rsidP="00C8589E">
      <w:pPr>
        <w:numPr>
          <w:ilvl w:val="0"/>
          <w:numId w:val="1"/>
        </w:numPr>
        <w:rPr>
          <w:b/>
        </w:rPr>
      </w:pPr>
      <w:r w:rsidRPr="00F122C9">
        <w:rPr>
          <w:b/>
        </w:rPr>
        <w:t>Recipients of the Abrahamic Promises (Gen. 17)</w:t>
      </w:r>
    </w:p>
    <w:p w14:paraId="6A0255CE" w14:textId="77777777" w:rsidR="00C8589E" w:rsidRPr="00F122C9" w:rsidRDefault="00C8589E" w:rsidP="00C8589E">
      <w:pPr>
        <w:numPr>
          <w:ilvl w:val="0"/>
          <w:numId w:val="1"/>
        </w:numPr>
        <w:rPr>
          <w:b/>
        </w:rPr>
      </w:pPr>
      <w:r w:rsidRPr="00F122C9">
        <w:rPr>
          <w:b/>
        </w:rPr>
        <w:t>Distinctive, holy, and separate from the world (Dt. 10:16)</w:t>
      </w:r>
    </w:p>
    <w:p w14:paraId="76A2B9E4" w14:textId="77777777" w:rsidR="00C8589E" w:rsidRDefault="00C8589E" w:rsidP="00C8589E">
      <w:pPr>
        <w:numPr>
          <w:ilvl w:val="0"/>
          <w:numId w:val="1"/>
        </w:numPr>
        <w:rPr>
          <w:b/>
        </w:rPr>
      </w:pPr>
      <w:r w:rsidRPr="00F122C9">
        <w:rPr>
          <w:b/>
        </w:rPr>
        <w:t>Daily reminder of the coming Messiah</w:t>
      </w:r>
    </w:p>
    <w:p w14:paraId="2BD3A224" w14:textId="3516FBBF" w:rsidR="00C8589E" w:rsidRDefault="00C8589E" w:rsidP="005F2F75">
      <w:pPr>
        <w:ind w:left="360"/>
        <w:rPr>
          <w:b/>
        </w:rPr>
      </w:pPr>
      <w:r w:rsidRPr="00F122C9">
        <w:rPr>
          <w:b/>
        </w:rPr>
        <w:t xml:space="preserve">In David’s view, since Goliath was not under the Covenant protection of God (Dt. 31:1-8), he didn’t stand a chance. </w:t>
      </w:r>
    </w:p>
    <w:p w14:paraId="28CC2372" w14:textId="77777777" w:rsidR="00C8589E" w:rsidRDefault="00C8589E" w:rsidP="00C8589E">
      <w:pPr>
        <w:jc w:val="center"/>
        <w:rPr>
          <w:b/>
        </w:rPr>
      </w:pPr>
    </w:p>
    <w:p w14:paraId="4D32209B" w14:textId="71A2FB17" w:rsidR="00C8589E" w:rsidRDefault="00C8589E" w:rsidP="00C8589E">
      <w:pPr>
        <w:jc w:val="center"/>
        <w:rPr>
          <w:b/>
        </w:rPr>
      </w:pPr>
      <w:r>
        <w:rPr>
          <w:b/>
        </w:rPr>
        <w:t>1 Samuel 17:33</w:t>
      </w:r>
    </w:p>
    <w:p w14:paraId="1719A803" w14:textId="232F6B67" w:rsidR="00C8589E" w:rsidRPr="00F122C9" w:rsidRDefault="00C8589E" w:rsidP="00C8589E">
      <w:pPr>
        <w:jc w:val="center"/>
        <w:rPr>
          <w:b/>
        </w:rPr>
      </w:pPr>
      <w:r>
        <w:rPr>
          <w:b/>
        </w:rPr>
        <w:t>T</w:t>
      </w:r>
      <w:r w:rsidRPr="00F122C9">
        <w:rPr>
          <w:b/>
        </w:rPr>
        <w:t xml:space="preserve">he word Saul used to describe David here normally means an older teenager. </w:t>
      </w:r>
    </w:p>
    <w:p w14:paraId="4E4F3C6D" w14:textId="6A8FDCBA" w:rsidR="00C8589E" w:rsidRDefault="00C8589E" w:rsidP="00C8589E">
      <w:pPr>
        <w:jc w:val="center"/>
        <w:rPr>
          <w:b/>
        </w:rPr>
      </w:pPr>
      <w:r>
        <w:rPr>
          <w:b/>
        </w:rPr>
        <w:t>1 Samuel 17:34-40</w:t>
      </w:r>
    </w:p>
    <w:p w14:paraId="50CE0A6C" w14:textId="77777777" w:rsidR="00C8589E" w:rsidRPr="00C8589E" w:rsidRDefault="00C8589E" w:rsidP="00C8589E">
      <w:pPr>
        <w:pStyle w:val="ListParagraph"/>
        <w:numPr>
          <w:ilvl w:val="0"/>
          <w:numId w:val="5"/>
        </w:numPr>
        <w:rPr>
          <w:b/>
        </w:rPr>
      </w:pPr>
      <w:r w:rsidRPr="00C8589E">
        <w:rPr>
          <w:b/>
        </w:rPr>
        <w:t>David’s viewpoint was that God delivered him against greater odds in the past and He could do it again.</w:t>
      </w:r>
    </w:p>
    <w:p w14:paraId="4C50E6EF" w14:textId="77777777" w:rsidR="00C8589E" w:rsidRPr="00C8589E" w:rsidRDefault="00C8589E" w:rsidP="00C8589E">
      <w:pPr>
        <w:pStyle w:val="ListParagraph"/>
        <w:numPr>
          <w:ilvl w:val="0"/>
          <w:numId w:val="4"/>
        </w:numPr>
        <w:rPr>
          <w:b/>
        </w:rPr>
      </w:pPr>
      <w:r w:rsidRPr="00C8589E">
        <w:rPr>
          <w:b/>
        </w:rPr>
        <w:t xml:space="preserve">Notice that God brought victory through something with which David was familiar; a sling and a stone (17:39-40). </w:t>
      </w:r>
    </w:p>
    <w:p w14:paraId="56B840FB" w14:textId="77777777" w:rsidR="00C8589E" w:rsidRPr="00C8589E" w:rsidRDefault="00C8589E" w:rsidP="00C8589E">
      <w:pPr>
        <w:pStyle w:val="ListParagraph"/>
        <w:numPr>
          <w:ilvl w:val="0"/>
          <w:numId w:val="4"/>
        </w:numPr>
        <w:rPr>
          <w:b/>
        </w:rPr>
      </w:pPr>
      <w:r w:rsidRPr="00C8589E">
        <w:rPr>
          <w:b/>
        </w:rPr>
        <w:t xml:space="preserve">You don’t have to be someone else with someone else’s background. All any of us have to be is ourselves. </w:t>
      </w:r>
    </w:p>
    <w:p w14:paraId="75A1B512" w14:textId="77777777" w:rsidR="00C8589E" w:rsidRPr="00E55331" w:rsidRDefault="00C8589E" w:rsidP="00C8589E">
      <w:pPr>
        <w:jc w:val="center"/>
        <w:rPr>
          <w:b/>
        </w:rPr>
      </w:pPr>
      <w:r w:rsidRPr="00E55331">
        <w:rPr>
          <w:b/>
        </w:rPr>
        <w:t xml:space="preserve">The key is: </w:t>
      </w:r>
      <w:r w:rsidRPr="00E55331">
        <w:rPr>
          <w:b/>
          <w:i/>
          <w:iCs/>
        </w:rPr>
        <w:t>will I believe God?</w:t>
      </w:r>
    </w:p>
    <w:p w14:paraId="57AC7636" w14:textId="77777777" w:rsidR="00C8589E" w:rsidRDefault="00C8589E" w:rsidP="00C8589E">
      <w:pPr>
        <w:jc w:val="center"/>
        <w:rPr>
          <w:b/>
        </w:rPr>
      </w:pPr>
    </w:p>
    <w:p w14:paraId="0E3FED6E" w14:textId="77777777" w:rsidR="00C8589E" w:rsidRDefault="00C8589E" w:rsidP="00C8589E">
      <w:pPr>
        <w:jc w:val="center"/>
        <w:rPr>
          <w:b/>
        </w:rPr>
      </w:pPr>
      <w:r>
        <w:rPr>
          <w:b/>
        </w:rPr>
        <w:t>1 Samuel 17:41-47</w:t>
      </w:r>
    </w:p>
    <w:p w14:paraId="45845972" w14:textId="77777777" w:rsidR="00C8589E" w:rsidRPr="00C8589E" w:rsidRDefault="00C8589E" w:rsidP="00C8589E">
      <w:pPr>
        <w:pStyle w:val="ListParagraph"/>
        <w:numPr>
          <w:ilvl w:val="0"/>
          <w:numId w:val="6"/>
        </w:numPr>
        <w:rPr>
          <w:b/>
        </w:rPr>
      </w:pPr>
      <w:r w:rsidRPr="00C8589E">
        <w:rPr>
          <w:b/>
        </w:rPr>
        <w:t>David saw his size disadvantage as opportunity to glorify God!</w:t>
      </w:r>
    </w:p>
    <w:p w14:paraId="01684502" w14:textId="77777777" w:rsidR="00C8589E" w:rsidRPr="00C8589E" w:rsidRDefault="00C8589E" w:rsidP="00C8589E">
      <w:pPr>
        <w:pStyle w:val="ListParagraph"/>
        <w:numPr>
          <w:ilvl w:val="0"/>
          <w:numId w:val="6"/>
        </w:numPr>
        <w:rPr>
          <w:b/>
        </w:rPr>
      </w:pPr>
      <w:r w:rsidRPr="00C8589E">
        <w:rPr>
          <w:b/>
        </w:rPr>
        <w:t>Our weaknesses are opportunities to grow and to honor God! 2 Cor. 12:7-10</w:t>
      </w:r>
    </w:p>
    <w:p w14:paraId="182C01FF" w14:textId="77777777" w:rsidR="00C8589E" w:rsidRPr="00C8589E" w:rsidRDefault="00C8589E" w:rsidP="00C8589E">
      <w:pPr>
        <w:pStyle w:val="ListParagraph"/>
        <w:numPr>
          <w:ilvl w:val="0"/>
          <w:numId w:val="6"/>
        </w:numPr>
        <w:jc w:val="center"/>
        <w:rPr>
          <w:b/>
        </w:rPr>
      </w:pPr>
      <w:r w:rsidRPr="00C8589E">
        <w:rPr>
          <w:b/>
        </w:rPr>
        <w:t xml:space="preserve">From David’s standpoint, the issue was the fact that Goliath was not circumcised. </w:t>
      </w:r>
    </w:p>
    <w:p w14:paraId="6B5543D1" w14:textId="77777777" w:rsidR="00C8589E" w:rsidRPr="00C8589E" w:rsidRDefault="00C8589E" w:rsidP="00C8589E">
      <w:pPr>
        <w:pStyle w:val="ListParagraph"/>
        <w:numPr>
          <w:ilvl w:val="0"/>
          <w:numId w:val="6"/>
        </w:numPr>
        <w:rPr>
          <w:b/>
        </w:rPr>
      </w:pPr>
      <w:r w:rsidRPr="00C8589E">
        <w:rPr>
          <w:b/>
        </w:rPr>
        <w:t>The issue was between Goliath and God!</w:t>
      </w:r>
    </w:p>
    <w:p w14:paraId="41178666" w14:textId="77777777" w:rsidR="00C8589E" w:rsidRPr="00E55331" w:rsidRDefault="00C8589E" w:rsidP="00C8589E">
      <w:pPr>
        <w:jc w:val="center"/>
        <w:rPr>
          <w:b/>
        </w:rPr>
      </w:pPr>
      <w:r w:rsidRPr="00E55331">
        <w:rPr>
          <w:b/>
        </w:rPr>
        <w:t>“God connects to the giant in your life not when you address the giant but when you address the spiritual issues behind the giant.”</w:t>
      </w:r>
    </w:p>
    <w:p w14:paraId="3E8BD4A4" w14:textId="4DC48FA6" w:rsidR="00C8589E" w:rsidRDefault="00C8589E" w:rsidP="00C8589E">
      <w:pPr>
        <w:jc w:val="center"/>
        <w:rPr>
          <w:b/>
        </w:rPr>
      </w:pPr>
      <w:r w:rsidRPr="00E55331">
        <w:rPr>
          <w:b/>
        </w:rPr>
        <w:t>Tony Evans</w:t>
      </w:r>
    </w:p>
    <w:p w14:paraId="2D36FBBF" w14:textId="18208237" w:rsidR="00C61B1A" w:rsidRDefault="00C61B1A" w:rsidP="00C8589E">
      <w:pPr>
        <w:jc w:val="center"/>
        <w:rPr>
          <w:b/>
        </w:rPr>
      </w:pPr>
    </w:p>
    <w:p w14:paraId="3230447C" w14:textId="00C00DFC" w:rsidR="00F74E3C" w:rsidRDefault="00F74E3C" w:rsidP="00C8589E">
      <w:pPr>
        <w:jc w:val="center"/>
        <w:rPr>
          <w:b/>
        </w:rPr>
      </w:pPr>
    </w:p>
    <w:p w14:paraId="62E53437" w14:textId="77777777" w:rsidR="00F74E3C" w:rsidRDefault="00F74E3C" w:rsidP="00C8589E">
      <w:pPr>
        <w:jc w:val="center"/>
        <w:rPr>
          <w:b/>
        </w:rPr>
      </w:pPr>
    </w:p>
    <w:p w14:paraId="15696C66" w14:textId="77777777" w:rsidR="00C8589E" w:rsidRDefault="00C8589E" w:rsidP="00C8589E">
      <w:pPr>
        <w:jc w:val="center"/>
        <w:rPr>
          <w:b/>
        </w:rPr>
      </w:pPr>
      <w:r>
        <w:rPr>
          <w:b/>
        </w:rPr>
        <w:lastRenderedPageBreak/>
        <w:t>1 Samuel 17:51-52</w:t>
      </w:r>
    </w:p>
    <w:p w14:paraId="08705036" w14:textId="77777777" w:rsidR="00C8589E" w:rsidRPr="00C8589E" w:rsidRDefault="00C8589E" w:rsidP="00C8589E">
      <w:pPr>
        <w:pStyle w:val="ListParagraph"/>
        <w:numPr>
          <w:ilvl w:val="0"/>
          <w:numId w:val="7"/>
        </w:numPr>
        <w:rPr>
          <w:b/>
        </w:rPr>
      </w:pPr>
      <w:r w:rsidRPr="00C8589E">
        <w:rPr>
          <w:b/>
        </w:rPr>
        <w:t xml:space="preserve">Can you be confident that God will bring </w:t>
      </w:r>
      <w:r w:rsidRPr="00C8589E">
        <w:rPr>
          <w:b/>
          <w:i/>
          <w:iCs/>
        </w:rPr>
        <w:t>you</w:t>
      </w:r>
      <w:r w:rsidRPr="00C8589E">
        <w:rPr>
          <w:b/>
        </w:rPr>
        <w:t xml:space="preserve"> victory? Rom. 8:28; Heb. 11:6</w:t>
      </w:r>
    </w:p>
    <w:p w14:paraId="53CEB552" w14:textId="65CF79BC" w:rsidR="006E1AC8" w:rsidRDefault="00C8589E" w:rsidP="006E1AC8">
      <w:pPr>
        <w:pStyle w:val="ListParagraph"/>
        <w:numPr>
          <w:ilvl w:val="0"/>
          <w:numId w:val="7"/>
        </w:numPr>
        <w:rPr>
          <w:b/>
        </w:rPr>
      </w:pPr>
      <w:r w:rsidRPr="006E1AC8">
        <w:rPr>
          <w:b/>
        </w:rPr>
        <w:t>Sometimes our victories don’t come when or how we expect</w:t>
      </w:r>
    </w:p>
    <w:p w14:paraId="637DFEA8" w14:textId="77777777" w:rsidR="006E1AC8" w:rsidRDefault="006E1AC8" w:rsidP="006E1AC8">
      <w:pPr>
        <w:pStyle w:val="ListParagraph"/>
        <w:rPr>
          <w:b/>
        </w:rPr>
      </w:pPr>
    </w:p>
    <w:p w14:paraId="0298AA81" w14:textId="0BC9B26D" w:rsidR="006E1AC8" w:rsidRPr="006E1AC8" w:rsidRDefault="006E1AC8" w:rsidP="006E1AC8">
      <w:pPr>
        <w:ind w:left="360"/>
        <w:jc w:val="center"/>
        <w:rPr>
          <w:b/>
        </w:rPr>
      </w:pPr>
      <w:r w:rsidRPr="006E1AC8">
        <w:rPr>
          <w:b/>
        </w:rPr>
        <w:t>1 Samuel 17:55-57</w:t>
      </w:r>
    </w:p>
    <w:p w14:paraId="35D1C911" w14:textId="1C46B129" w:rsidR="006E1AC8" w:rsidRDefault="006E1AC8" w:rsidP="006E1AC8">
      <w:pPr>
        <w:pStyle w:val="ListParagraph"/>
        <w:numPr>
          <w:ilvl w:val="0"/>
          <w:numId w:val="9"/>
        </w:numPr>
        <w:rPr>
          <w:b/>
        </w:rPr>
      </w:pPr>
      <w:r>
        <w:rPr>
          <w:b/>
        </w:rPr>
        <w:t>Saul may well have simply forgotten who David’s father was and wanted to reward him. He doesn’t ask who David i</w:t>
      </w:r>
      <w:r w:rsidR="005F2F75">
        <w:rPr>
          <w:b/>
        </w:rPr>
        <w:t>s.</w:t>
      </w:r>
    </w:p>
    <w:p w14:paraId="354B4F74" w14:textId="3BEC4F34" w:rsidR="00E55284" w:rsidRPr="001C1980" w:rsidRDefault="00E55284" w:rsidP="00E55284">
      <w:pPr>
        <w:pStyle w:val="ListParagraph"/>
        <w:numPr>
          <w:ilvl w:val="0"/>
          <w:numId w:val="9"/>
        </w:numPr>
        <w:rPr>
          <w:b/>
        </w:rPr>
      </w:pPr>
      <w:r>
        <w:rPr>
          <w:b/>
        </w:rPr>
        <w:t>It is also possible that 16:14-23 was a summary of events in Saul’s life with David and not chronological. OT books sometimes emphasize theme over chronology, as in the book of Daniel. This makes sense in that the men knew David to be a “mighty man of valor, a man of war”. The purpose of the section may well be to summarize for the reader what happened when Saul lost the Spirit and how the Lord used it to build relationship between Saul and David.</w:t>
      </w:r>
    </w:p>
    <w:p w14:paraId="44100D1B" w14:textId="77777777" w:rsidR="00C8589E" w:rsidRDefault="00C8589E" w:rsidP="00C8589E">
      <w:pPr>
        <w:jc w:val="center"/>
        <w:rPr>
          <w:b/>
        </w:rPr>
      </w:pPr>
    </w:p>
    <w:p w14:paraId="36D39655" w14:textId="77777777" w:rsidR="00C8589E" w:rsidRPr="00BB39CD" w:rsidRDefault="00C8589E" w:rsidP="00C8589E">
      <w:pPr>
        <w:rPr>
          <w:b/>
        </w:rPr>
      </w:pPr>
      <w:r w:rsidRPr="00BB39CD">
        <w:rPr>
          <w:b/>
        </w:rPr>
        <w:t xml:space="preserve">Be still long enough to evaluate the spiritual nature of your situation: </w:t>
      </w:r>
    </w:p>
    <w:p w14:paraId="6E3B0654" w14:textId="77777777" w:rsidR="00C8589E" w:rsidRPr="00BB39CD" w:rsidRDefault="00C8589E" w:rsidP="00C8589E">
      <w:pPr>
        <w:jc w:val="center"/>
        <w:rPr>
          <w:b/>
        </w:rPr>
      </w:pPr>
      <w:r w:rsidRPr="00BB39CD">
        <w:rPr>
          <w:b/>
        </w:rPr>
        <w:t xml:space="preserve">What does God say about the spiritual issue behind this problem? </w:t>
      </w:r>
    </w:p>
    <w:p w14:paraId="696EC158" w14:textId="77777777" w:rsidR="00C8589E" w:rsidRPr="00BB39CD" w:rsidRDefault="00C8589E" w:rsidP="00C8589E">
      <w:pPr>
        <w:jc w:val="center"/>
        <w:rPr>
          <w:b/>
        </w:rPr>
      </w:pPr>
      <w:r w:rsidRPr="00BB39CD">
        <w:rPr>
          <w:b/>
        </w:rPr>
        <w:t xml:space="preserve">What has God given me that is being tested? </w:t>
      </w:r>
    </w:p>
    <w:p w14:paraId="58FC3E7C" w14:textId="77777777" w:rsidR="00C8589E" w:rsidRDefault="00C8589E" w:rsidP="00C8589E">
      <w:pPr>
        <w:jc w:val="center"/>
        <w:rPr>
          <w:b/>
        </w:rPr>
      </w:pPr>
    </w:p>
    <w:p w14:paraId="5FF5FC01" w14:textId="77777777" w:rsidR="00C8589E" w:rsidRPr="00BB39CD" w:rsidRDefault="00C8589E" w:rsidP="00C8589E">
      <w:pPr>
        <w:jc w:val="center"/>
        <w:rPr>
          <w:b/>
        </w:rPr>
      </w:pPr>
      <w:r w:rsidRPr="00BB39CD">
        <w:rPr>
          <w:b/>
        </w:rPr>
        <w:t xml:space="preserve">“If you get the right perspective, it will change what you do with the Goliath’s in your life.” </w:t>
      </w:r>
    </w:p>
    <w:p w14:paraId="7AD18DD9" w14:textId="739F594E" w:rsidR="00C8589E" w:rsidRPr="00BB39CD" w:rsidRDefault="00C8589E" w:rsidP="00C8589E">
      <w:pPr>
        <w:jc w:val="center"/>
        <w:rPr>
          <w:b/>
        </w:rPr>
      </w:pPr>
      <w:r w:rsidRPr="00BB39CD">
        <w:rPr>
          <w:b/>
        </w:rPr>
        <w:t>“Keep the right perspective so you keep going</w:t>
      </w:r>
      <w:r w:rsidR="006E1AC8">
        <w:rPr>
          <w:b/>
        </w:rPr>
        <w:t>,</w:t>
      </w:r>
      <w:r w:rsidRPr="00BB39CD">
        <w:rPr>
          <w:b/>
        </w:rPr>
        <w:t xml:space="preserve"> in spite of the circumstances.”</w:t>
      </w:r>
    </w:p>
    <w:p w14:paraId="543BB5B7" w14:textId="77777777" w:rsidR="00C8589E" w:rsidRPr="00BB39CD" w:rsidRDefault="00C8589E" w:rsidP="00C8589E">
      <w:pPr>
        <w:jc w:val="center"/>
        <w:rPr>
          <w:b/>
        </w:rPr>
      </w:pPr>
      <w:r w:rsidRPr="00BB39CD">
        <w:rPr>
          <w:b/>
        </w:rPr>
        <w:t>Tony Evans</w:t>
      </w:r>
    </w:p>
    <w:p w14:paraId="11B71F4D" w14:textId="77777777" w:rsidR="00C8589E" w:rsidRDefault="00C8589E" w:rsidP="00C8589E">
      <w:pPr>
        <w:rPr>
          <w:b/>
        </w:rPr>
      </w:pPr>
    </w:p>
    <w:p w14:paraId="39387D14" w14:textId="77777777" w:rsidR="00C8589E" w:rsidRPr="00BB39CD" w:rsidRDefault="00C8589E" w:rsidP="00C8589E">
      <w:pPr>
        <w:jc w:val="center"/>
      </w:pPr>
      <w:r w:rsidRPr="00BB39CD">
        <w:rPr>
          <w:b/>
        </w:rPr>
        <w:t>“The opposite of the fear of the Lord is the fear of man.</w:t>
      </w:r>
    </w:p>
    <w:p w14:paraId="47233345" w14:textId="77777777" w:rsidR="00C8589E" w:rsidRPr="00BB39CD" w:rsidRDefault="00C8589E" w:rsidP="00C8589E">
      <w:pPr>
        <w:jc w:val="center"/>
      </w:pPr>
      <w:r w:rsidRPr="00BB39CD">
        <w:rPr>
          <w:b/>
        </w:rPr>
        <w:t>No greater contrast of these opposing fears could be presented than when David confronted Goliath.</w:t>
      </w:r>
    </w:p>
    <w:p w14:paraId="2C72B117" w14:textId="43320337" w:rsidR="00C8589E" w:rsidRPr="00BB39CD" w:rsidRDefault="00C8589E" w:rsidP="00C8589E">
      <w:pPr>
        <w:jc w:val="center"/>
      </w:pPr>
      <w:r w:rsidRPr="00BB39CD">
        <w:rPr>
          <w:b/>
        </w:rPr>
        <w:t>Saul and his men feared Goliath the man, but David by virtue of his fear of Yahweh</w:t>
      </w:r>
      <w:r w:rsidR="006E1AC8">
        <w:rPr>
          <w:b/>
        </w:rPr>
        <w:t>,</w:t>
      </w:r>
      <w:r>
        <w:rPr>
          <w:b/>
        </w:rPr>
        <w:t xml:space="preserve"> </w:t>
      </w:r>
      <w:r w:rsidRPr="00BB39CD">
        <w:rPr>
          <w:b/>
        </w:rPr>
        <w:t>did not.”</w:t>
      </w:r>
    </w:p>
    <w:p w14:paraId="78BD95FA" w14:textId="7FA0F59C" w:rsidR="00C8589E" w:rsidRPr="00BB39CD" w:rsidRDefault="00C8589E" w:rsidP="00C8589E">
      <w:pPr>
        <w:jc w:val="center"/>
      </w:pPr>
      <w:r w:rsidRPr="00BB39CD">
        <w:rPr>
          <w:b/>
          <w:u w:val="single"/>
        </w:rPr>
        <w:t>Young David and</w:t>
      </w:r>
      <w:r w:rsidR="006E1AC8">
        <w:rPr>
          <w:b/>
          <w:u w:val="single"/>
        </w:rPr>
        <w:t xml:space="preserve"> </w:t>
      </w:r>
      <w:r w:rsidRPr="00BB39CD">
        <w:rPr>
          <w:b/>
          <w:u w:val="single"/>
        </w:rPr>
        <w:t>the Practice of Wisdom</w:t>
      </w:r>
    </w:p>
    <w:p w14:paraId="716EAA00" w14:textId="6E5A01E2" w:rsidR="00CD6FCA" w:rsidRDefault="00C8589E" w:rsidP="00DA6B25">
      <w:pPr>
        <w:jc w:val="center"/>
        <w:rPr>
          <w:b/>
        </w:rPr>
      </w:pPr>
      <w:r w:rsidRPr="00BB39CD">
        <w:rPr>
          <w:b/>
        </w:rPr>
        <w:t>Homer Heater, Jr.</w:t>
      </w:r>
    </w:p>
    <w:p w14:paraId="0E071D30" w14:textId="41F76512" w:rsidR="006B7323" w:rsidRDefault="006B7323" w:rsidP="00DA6B25">
      <w:pPr>
        <w:jc w:val="center"/>
        <w:rPr>
          <w:b/>
        </w:rPr>
      </w:pPr>
    </w:p>
    <w:p w14:paraId="4AED4AF1" w14:textId="0C60CC81" w:rsidR="006B7323" w:rsidRDefault="006B7323" w:rsidP="00DA6B25">
      <w:pPr>
        <w:jc w:val="center"/>
        <w:rPr>
          <w:b/>
        </w:rPr>
      </w:pPr>
    </w:p>
    <w:p w14:paraId="640DB7C0" w14:textId="172FE5E7" w:rsidR="006B7323" w:rsidRPr="006B7323" w:rsidRDefault="006B7323" w:rsidP="006B7323">
      <w:pPr>
        <w:jc w:val="center"/>
        <w:rPr>
          <w:b/>
        </w:rPr>
      </w:pPr>
      <w:r w:rsidRPr="001F50D1">
        <w:rPr>
          <w:b/>
          <w:bCs w:val="0"/>
          <w:noProof/>
        </w:rPr>
        <w:lastRenderedPageBreak/>
        <w:drawing>
          <wp:inline distT="0" distB="0" distL="0" distR="0" wp14:anchorId="3028ED84" wp14:editId="2D2CA85D">
            <wp:extent cx="5928360" cy="89306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stretch>
                      <a:fillRect/>
                    </a:stretch>
                  </pic:blipFill>
                  <pic:spPr>
                    <a:xfrm>
                      <a:off x="0" y="0"/>
                      <a:ext cx="5930014" cy="8933132"/>
                    </a:xfrm>
                    <a:prstGeom prst="rect">
                      <a:avLst/>
                    </a:prstGeom>
                  </pic:spPr>
                </pic:pic>
              </a:graphicData>
            </a:graphic>
          </wp:inline>
        </w:drawing>
      </w:r>
    </w:p>
    <w:sectPr w:rsidR="006B7323" w:rsidRPr="006B73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22E"/>
    <w:multiLevelType w:val="hybridMultilevel"/>
    <w:tmpl w:val="5956B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51B55"/>
    <w:multiLevelType w:val="hybridMultilevel"/>
    <w:tmpl w:val="6A2C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AD3F27"/>
    <w:multiLevelType w:val="hybridMultilevel"/>
    <w:tmpl w:val="E66AFA4E"/>
    <w:lvl w:ilvl="0" w:tplc="34A02F9C">
      <w:start w:val="1"/>
      <w:numFmt w:val="bullet"/>
      <w:lvlText w:val="•"/>
      <w:lvlJc w:val="left"/>
      <w:pPr>
        <w:tabs>
          <w:tab w:val="num" w:pos="720"/>
        </w:tabs>
        <w:ind w:left="720" w:hanging="360"/>
      </w:pPr>
      <w:rPr>
        <w:rFonts w:ascii="Arial" w:hAnsi="Arial" w:hint="default"/>
      </w:rPr>
    </w:lvl>
    <w:lvl w:ilvl="1" w:tplc="D5EC6860" w:tentative="1">
      <w:start w:val="1"/>
      <w:numFmt w:val="bullet"/>
      <w:lvlText w:val="•"/>
      <w:lvlJc w:val="left"/>
      <w:pPr>
        <w:tabs>
          <w:tab w:val="num" w:pos="1440"/>
        </w:tabs>
        <w:ind w:left="1440" w:hanging="360"/>
      </w:pPr>
      <w:rPr>
        <w:rFonts w:ascii="Arial" w:hAnsi="Arial" w:hint="default"/>
      </w:rPr>
    </w:lvl>
    <w:lvl w:ilvl="2" w:tplc="8A56967A" w:tentative="1">
      <w:start w:val="1"/>
      <w:numFmt w:val="bullet"/>
      <w:lvlText w:val="•"/>
      <w:lvlJc w:val="left"/>
      <w:pPr>
        <w:tabs>
          <w:tab w:val="num" w:pos="2160"/>
        </w:tabs>
        <w:ind w:left="2160" w:hanging="360"/>
      </w:pPr>
      <w:rPr>
        <w:rFonts w:ascii="Arial" w:hAnsi="Arial" w:hint="default"/>
      </w:rPr>
    </w:lvl>
    <w:lvl w:ilvl="3" w:tplc="40F8D6B2" w:tentative="1">
      <w:start w:val="1"/>
      <w:numFmt w:val="bullet"/>
      <w:lvlText w:val="•"/>
      <w:lvlJc w:val="left"/>
      <w:pPr>
        <w:tabs>
          <w:tab w:val="num" w:pos="2880"/>
        </w:tabs>
        <w:ind w:left="2880" w:hanging="360"/>
      </w:pPr>
      <w:rPr>
        <w:rFonts w:ascii="Arial" w:hAnsi="Arial" w:hint="default"/>
      </w:rPr>
    </w:lvl>
    <w:lvl w:ilvl="4" w:tplc="EDC66B32" w:tentative="1">
      <w:start w:val="1"/>
      <w:numFmt w:val="bullet"/>
      <w:lvlText w:val="•"/>
      <w:lvlJc w:val="left"/>
      <w:pPr>
        <w:tabs>
          <w:tab w:val="num" w:pos="3600"/>
        </w:tabs>
        <w:ind w:left="3600" w:hanging="360"/>
      </w:pPr>
      <w:rPr>
        <w:rFonts w:ascii="Arial" w:hAnsi="Arial" w:hint="default"/>
      </w:rPr>
    </w:lvl>
    <w:lvl w:ilvl="5" w:tplc="EFA2A9BE" w:tentative="1">
      <w:start w:val="1"/>
      <w:numFmt w:val="bullet"/>
      <w:lvlText w:val="•"/>
      <w:lvlJc w:val="left"/>
      <w:pPr>
        <w:tabs>
          <w:tab w:val="num" w:pos="4320"/>
        </w:tabs>
        <w:ind w:left="4320" w:hanging="360"/>
      </w:pPr>
      <w:rPr>
        <w:rFonts w:ascii="Arial" w:hAnsi="Arial" w:hint="default"/>
      </w:rPr>
    </w:lvl>
    <w:lvl w:ilvl="6" w:tplc="7F8CB090" w:tentative="1">
      <w:start w:val="1"/>
      <w:numFmt w:val="bullet"/>
      <w:lvlText w:val="•"/>
      <w:lvlJc w:val="left"/>
      <w:pPr>
        <w:tabs>
          <w:tab w:val="num" w:pos="5040"/>
        </w:tabs>
        <w:ind w:left="5040" w:hanging="360"/>
      </w:pPr>
      <w:rPr>
        <w:rFonts w:ascii="Arial" w:hAnsi="Arial" w:hint="default"/>
      </w:rPr>
    </w:lvl>
    <w:lvl w:ilvl="7" w:tplc="0E5AD28C" w:tentative="1">
      <w:start w:val="1"/>
      <w:numFmt w:val="bullet"/>
      <w:lvlText w:val="•"/>
      <w:lvlJc w:val="left"/>
      <w:pPr>
        <w:tabs>
          <w:tab w:val="num" w:pos="5760"/>
        </w:tabs>
        <w:ind w:left="5760" w:hanging="360"/>
      </w:pPr>
      <w:rPr>
        <w:rFonts w:ascii="Arial" w:hAnsi="Arial" w:hint="default"/>
      </w:rPr>
    </w:lvl>
    <w:lvl w:ilvl="8" w:tplc="CB7E2DE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A82CCC"/>
    <w:multiLevelType w:val="hybridMultilevel"/>
    <w:tmpl w:val="870A0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BA7257"/>
    <w:multiLevelType w:val="hybridMultilevel"/>
    <w:tmpl w:val="902A4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2849DD"/>
    <w:multiLevelType w:val="hybridMultilevel"/>
    <w:tmpl w:val="E420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3F30A6"/>
    <w:multiLevelType w:val="hybridMultilevel"/>
    <w:tmpl w:val="2B16376E"/>
    <w:lvl w:ilvl="0" w:tplc="EF1A6BB6">
      <w:start w:val="1"/>
      <w:numFmt w:val="bullet"/>
      <w:lvlText w:val="•"/>
      <w:lvlJc w:val="left"/>
      <w:pPr>
        <w:tabs>
          <w:tab w:val="num" w:pos="720"/>
        </w:tabs>
        <w:ind w:left="720" w:hanging="360"/>
      </w:pPr>
      <w:rPr>
        <w:rFonts w:ascii="Arial" w:hAnsi="Arial" w:hint="default"/>
      </w:rPr>
    </w:lvl>
    <w:lvl w:ilvl="1" w:tplc="B7F25372" w:tentative="1">
      <w:start w:val="1"/>
      <w:numFmt w:val="bullet"/>
      <w:lvlText w:val="•"/>
      <w:lvlJc w:val="left"/>
      <w:pPr>
        <w:tabs>
          <w:tab w:val="num" w:pos="1440"/>
        </w:tabs>
        <w:ind w:left="1440" w:hanging="360"/>
      </w:pPr>
      <w:rPr>
        <w:rFonts w:ascii="Arial" w:hAnsi="Arial" w:hint="default"/>
      </w:rPr>
    </w:lvl>
    <w:lvl w:ilvl="2" w:tplc="A46413F2" w:tentative="1">
      <w:start w:val="1"/>
      <w:numFmt w:val="bullet"/>
      <w:lvlText w:val="•"/>
      <w:lvlJc w:val="left"/>
      <w:pPr>
        <w:tabs>
          <w:tab w:val="num" w:pos="2160"/>
        </w:tabs>
        <w:ind w:left="2160" w:hanging="360"/>
      </w:pPr>
      <w:rPr>
        <w:rFonts w:ascii="Arial" w:hAnsi="Arial" w:hint="default"/>
      </w:rPr>
    </w:lvl>
    <w:lvl w:ilvl="3" w:tplc="A35EDCFA" w:tentative="1">
      <w:start w:val="1"/>
      <w:numFmt w:val="bullet"/>
      <w:lvlText w:val="•"/>
      <w:lvlJc w:val="left"/>
      <w:pPr>
        <w:tabs>
          <w:tab w:val="num" w:pos="2880"/>
        </w:tabs>
        <w:ind w:left="2880" w:hanging="360"/>
      </w:pPr>
      <w:rPr>
        <w:rFonts w:ascii="Arial" w:hAnsi="Arial" w:hint="default"/>
      </w:rPr>
    </w:lvl>
    <w:lvl w:ilvl="4" w:tplc="F6362528" w:tentative="1">
      <w:start w:val="1"/>
      <w:numFmt w:val="bullet"/>
      <w:lvlText w:val="•"/>
      <w:lvlJc w:val="left"/>
      <w:pPr>
        <w:tabs>
          <w:tab w:val="num" w:pos="3600"/>
        </w:tabs>
        <w:ind w:left="3600" w:hanging="360"/>
      </w:pPr>
      <w:rPr>
        <w:rFonts w:ascii="Arial" w:hAnsi="Arial" w:hint="default"/>
      </w:rPr>
    </w:lvl>
    <w:lvl w:ilvl="5" w:tplc="F3F82BE4" w:tentative="1">
      <w:start w:val="1"/>
      <w:numFmt w:val="bullet"/>
      <w:lvlText w:val="•"/>
      <w:lvlJc w:val="left"/>
      <w:pPr>
        <w:tabs>
          <w:tab w:val="num" w:pos="4320"/>
        </w:tabs>
        <w:ind w:left="4320" w:hanging="360"/>
      </w:pPr>
      <w:rPr>
        <w:rFonts w:ascii="Arial" w:hAnsi="Arial" w:hint="default"/>
      </w:rPr>
    </w:lvl>
    <w:lvl w:ilvl="6" w:tplc="18B0931C" w:tentative="1">
      <w:start w:val="1"/>
      <w:numFmt w:val="bullet"/>
      <w:lvlText w:val="•"/>
      <w:lvlJc w:val="left"/>
      <w:pPr>
        <w:tabs>
          <w:tab w:val="num" w:pos="5040"/>
        </w:tabs>
        <w:ind w:left="5040" w:hanging="360"/>
      </w:pPr>
      <w:rPr>
        <w:rFonts w:ascii="Arial" w:hAnsi="Arial" w:hint="default"/>
      </w:rPr>
    </w:lvl>
    <w:lvl w:ilvl="7" w:tplc="39221CEA" w:tentative="1">
      <w:start w:val="1"/>
      <w:numFmt w:val="bullet"/>
      <w:lvlText w:val="•"/>
      <w:lvlJc w:val="left"/>
      <w:pPr>
        <w:tabs>
          <w:tab w:val="num" w:pos="5760"/>
        </w:tabs>
        <w:ind w:left="5760" w:hanging="360"/>
      </w:pPr>
      <w:rPr>
        <w:rFonts w:ascii="Arial" w:hAnsi="Arial" w:hint="default"/>
      </w:rPr>
    </w:lvl>
    <w:lvl w:ilvl="8" w:tplc="9D926D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AB1226F"/>
    <w:multiLevelType w:val="hybridMultilevel"/>
    <w:tmpl w:val="A94C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BF0F28"/>
    <w:multiLevelType w:val="hybridMultilevel"/>
    <w:tmpl w:val="23D27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4859360">
    <w:abstractNumId w:val="2"/>
  </w:num>
  <w:num w:numId="2" w16cid:durableId="1375615002">
    <w:abstractNumId w:val="7"/>
  </w:num>
  <w:num w:numId="3" w16cid:durableId="442116721">
    <w:abstractNumId w:val="4"/>
  </w:num>
  <w:num w:numId="4" w16cid:durableId="1385563903">
    <w:abstractNumId w:val="1"/>
  </w:num>
  <w:num w:numId="5" w16cid:durableId="45842283">
    <w:abstractNumId w:val="0"/>
  </w:num>
  <w:num w:numId="6" w16cid:durableId="1160729958">
    <w:abstractNumId w:val="8"/>
  </w:num>
  <w:num w:numId="7" w16cid:durableId="1835413880">
    <w:abstractNumId w:val="5"/>
  </w:num>
  <w:num w:numId="8" w16cid:durableId="2037149438">
    <w:abstractNumId w:val="6"/>
  </w:num>
  <w:num w:numId="9" w16cid:durableId="422957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A5E"/>
    <w:rsid w:val="0031384E"/>
    <w:rsid w:val="0038156A"/>
    <w:rsid w:val="004C4DDB"/>
    <w:rsid w:val="0054177C"/>
    <w:rsid w:val="005F2F75"/>
    <w:rsid w:val="006B7323"/>
    <w:rsid w:val="006D0771"/>
    <w:rsid w:val="006E1AC8"/>
    <w:rsid w:val="0076499D"/>
    <w:rsid w:val="007D69AF"/>
    <w:rsid w:val="00933A5E"/>
    <w:rsid w:val="00A34BC7"/>
    <w:rsid w:val="00B93F9D"/>
    <w:rsid w:val="00C61B1A"/>
    <w:rsid w:val="00C8589E"/>
    <w:rsid w:val="00CD6FCA"/>
    <w:rsid w:val="00DA6B25"/>
    <w:rsid w:val="00E55284"/>
    <w:rsid w:val="00F74E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D05F3"/>
  <w15:chartTrackingRefBased/>
  <w15:docId w15:val="{8D79226B-0658-4F5E-9E8A-F5716804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8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429791">
      <w:bodyDiv w:val="1"/>
      <w:marLeft w:val="0"/>
      <w:marRight w:val="0"/>
      <w:marTop w:val="0"/>
      <w:marBottom w:val="0"/>
      <w:divBdr>
        <w:top w:val="none" w:sz="0" w:space="0" w:color="auto"/>
        <w:left w:val="none" w:sz="0" w:space="0" w:color="auto"/>
        <w:bottom w:val="none" w:sz="0" w:space="0" w:color="auto"/>
        <w:right w:val="none" w:sz="0" w:space="0" w:color="auto"/>
      </w:divBdr>
      <w:divsChild>
        <w:div w:id="934170841">
          <w:marLeft w:val="720"/>
          <w:marRight w:val="0"/>
          <w:marTop w:val="200"/>
          <w:marBottom w:val="0"/>
          <w:divBdr>
            <w:top w:val="none" w:sz="0" w:space="0" w:color="auto"/>
            <w:left w:val="none" w:sz="0" w:space="0" w:color="auto"/>
            <w:bottom w:val="none" w:sz="0" w:space="0" w:color="auto"/>
            <w:right w:val="none" w:sz="0" w:space="0" w:color="auto"/>
          </w:divBdr>
        </w:div>
        <w:div w:id="2057195673">
          <w:marLeft w:val="720"/>
          <w:marRight w:val="0"/>
          <w:marTop w:val="200"/>
          <w:marBottom w:val="0"/>
          <w:divBdr>
            <w:top w:val="none" w:sz="0" w:space="0" w:color="auto"/>
            <w:left w:val="none" w:sz="0" w:space="0" w:color="auto"/>
            <w:bottom w:val="none" w:sz="0" w:space="0" w:color="auto"/>
            <w:right w:val="none" w:sz="0" w:space="0" w:color="auto"/>
          </w:divBdr>
        </w:div>
        <w:div w:id="877737656">
          <w:marLeft w:val="720"/>
          <w:marRight w:val="0"/>
          <w:marTop w:val="200"/>
          <w:marBottom w:val="0"/>
          <w:divBdr>
            <w:top w:val="none" w:sz="0" w:space="0" w:color="auto"/>
            <w:left w:val="none" w:sz="0" w:space="0" w:color="auto"/>
            <w:bottom w:val="none" w:sz="0" w:space="0" w:color="auto"/>
            <w:right w:val="none" w:sz="0" w:space="0" w:color="auto"/>
          </w:divBdr>
        </w:div>
        <w:div w:id="26720017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587</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Allie Knouse</cp:lastModifiedBy>
  <cp:revision>2</cp:revision>
  <dcterms:created xsi:type="dcterms:W3CDTF">2022-06-13T16:30:00Z</dcterms:created>
  <dcterms:modified xsi:type="dcterms:W3CDTF">2022-06-13T16:30:00Z</dcterms:modified>
</cp:coreProperties>
</file>