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A156F" w14:textId="5AD6D78B" w:rsidR="00E308A5" w:rsidRPr="00E308A5" w:rsidRDefault="00E308A5" w:rsidP="00E308A5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08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 John: Sinful people can have fellowship with a perfect God</w:t>
      </w:r>
    </w:p>
    <w:p w14:paraId="37D23D7E" w14:textId="77777777" w:rsidR="00E308A5" w:rsidRDefault="00E308A5" w:rsidP="00E308A5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610519F1" w14:textId="7F0E4D94" w:rsidR="00E308A5" w:rsidRPr="00C0596E" w:rsidRDefault="00E308A5" w:rsidP="00E308A5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C0596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OUTLINE OF 1 JOHN</w:t>
      </w:r>
    </w:p>
    <w:p w14:paraId="75C72417" w14:textId="77777777" w:rsidR="00E308A5" w:rsidRDefault="00E308A5" w:rsidP="00E308A5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E2AB8D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I. Prologue: The Call to Fellowship (1:1-4)</w:t>
      </w:r>
    </w:p>
    <w:p w14:paraId="2DDC24B4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II. Preamble: Living in Fellowship with God (1:5-2:11)</w:t>
      </w:r>
    </w:p>
    <w:p w14:paraId="7178D71E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III. Purpose: Resist the Antichrists (2:12-27)</w:t>
      </w:r>
    </w:p>
    <w:p w14:paraId="43E18FE9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IV. Body: The Life that Leads to Boldness Before Christ’s Judgment Seat (2:28-4:19)</w:t>
      </w:r>
    </w:p>
    <w:p w14:paraId="3F5ABAC8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V. Conclusion: Learning How to Live Obediently (4:20-5:17)</w:t>
      </w:r>
    </w:p>
    <w:p w14:paraId="16BC5C08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VI. Epilogue: Christian Certainties (5:18-21)</w:t>
      </w:r>
    </w:p>
    <w:p w14:paraId="7D0342DD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B66F93" w14:textId="7387D539" w:rsidR="00E308A5" w:rsidRPr="00E308A5" w:rsidRDefault="00E308A5" w:rsidP="00E308A5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08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Introduction</w:t>
      </w:r>
    </w:p>
    <w:p w14:paraId="0AD3D916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CD2CBE" w14:textId="77777777" w:rsidR="00E308A5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4C2DAF6" w14:textId="77777777" w:rsidR="00491021" w:rsidRDefault="00491021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B7A687" w14:textId="12D2E7F9" w:rsidR="00E308A5" w:rsidRDefault="00E308A5" w:rsidP="00E308A5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E308A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The Text</w:t>
      </w:r>
    </w:p>
    <w:p w14:paraId="1FBBC52E" w14:textId="77777777" w:rsidR="00517E87" w:rsidRPr="00E308A5" w:rsidRDefault="00517E87" w:rsidP="00E308A5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3235C6C" w14:textId="063D8C00" w:rsidR="00E308A5" w:rsidRDefault="00517E87" w:rsidP="008D2DEA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 John 1:1-4: Prologue; The Call to Fellowship</w:t>
      </w:r>
    </w:p>
    <w:p w14:paraId="63D3F7BD" w14:textId="77777777" w:rsidR="00517E87" w:rsidRPr="00A14F2D" w:rsidRDefault="00517E87" w:rsidP="00517E87">
      <w:pPr>
        <w:pStyle w:val="PreformattedText"/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5C032B" w14:textId="77777777" w:rsidR="00E308A5" w:rsidRPr="00AC3769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1. 1 John 1:1-2 – The historical reality of the message about life</w:t>
      </w:r>
    </w:p>
    <w:p w14:paraId="46F262AF" w14:textId="77777777" w:rsidR="00E308A5" w:rsidRPr="00AC3769" w:rsidRDefault="00E308A5" w:rsidP="00E308A5">
      <w:pPr>
        <w:pStyle w:val="PreformattedText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Beginning = of the good news proclamation (The ministry of Jesus?)</w:t>
      </w:r>
    </w:p>
    <w:p w14:paraId="5BC0BA26" w14:textId="77777777" w:rsidR="00E308A5" w:rsidRPr="00AC3769" w:rsidRDefault="00E308A5" w:rsidP="00E308A5">
      <w:pPr>
        <w:pStyle w:val="PreformattedText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The false teachers weren’t around, but the apostles were</w:t>
      </w:r>
    </w:p>
    <w:p w14:paraId="0BB23733" w14:textId="77777777" w:rsidR="00E308A5" w:rsidRPr="00AC3769" w:rsidRDefault="00E308A5" w:rsidP="00E308A5">
      <w:pPr>
        <w:pStyle w:val="PreformattedText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It’s all based on the incarnate Christ and His historical reality</w:t>
      </w:r>
    </w:p>
    <w:p w14:paraId="23A78FB8" w14:textId="0E8B957B" w:rsidR="00E308A5" w:rsidRPr="00AC3769" w:rsidRDefault="00E308A5" w:rsidP="00E308A5">
      <w:pPr>
        <w:pStyle w:val="PreformattedText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If Jesus isn’t the Christ…</w:t>
      </w:r>
    </w:p>
    <w:p w14:paraId="31503965" w14:textId="6DB6AB4F" w:rsidR="00AC3769" w:rsidRPr="00AC3769" w:rsidRDefault="00AC3769" w:rsidP="00E308A5">
      <w:pPr>
        <w:pStyle w:val="PreformattedText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/>
          <w:b/>
          <w:bCs/>
          <w:sz w:val="24"/>
          <w:szCs w:val="24"/>
          <w:lang w:bidi="ar-SA"/>
        </w:rPr>
        <w:t>Not surprising that the Life-giver would bring the message about life</w:t>
      </w:r>
    </w:p>
    <w:p w14:paraId="4EFC4883" w14:textId="77777777" w:rsidR="00E308A5" w:rsidRPr="00AC3769" w:rsidRDefault="00E308A5" w:rsidP="00E308A5">
      <w:pPr>
        <w:pStyle w:val="PreformattedText"/>
        <w:numPr>
          <w:ilvl w:val="0"/>
          <w:numId w:val="1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John 1:18 – Jesus explains God to us</w:t>
      </w:r>
    </w:p>
    <w:p w14:paraId="3F76B124" w14:textId="77777777" w:rsidR="00E308A5" w:rsidRPr="00AC3769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7768CF7" w14:textId="77777777" w:rsidR="00E308A5" w:rsidRPr="00AC3769" w:rsidRDefault="00E308A5" w:rsidP="00E308A5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2. 1 John 1:3 – The purpose of John’s writing: Fellowship</w:t>
      </w:r>
    </w:p>
    <w:p w14:paraId="2A0AC63C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The reason for the purpose statements</w:t>
      </w:r>
    </w:p>
    <w:p w14:paraId="7A63B1DA" w14:textId="0500F01F" w:rsidR="00E308A5" w:rsidRPr="00AC3769" w:rsidRDefault="00E308A5" w:rsidP="00E308A5">
      <w:pPr>
        <w:pStyle w:val="PreformattedText"/>
        <w:numPr>
          <w:ilvl w:val="1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Accidents or on purpose</w:t>
      </w:r>
      <w:r w:rsidR="00AC3769" w:rsidRPr="00AC3769">
        <w:rPr>
          <w:rFonts w:ascii="Arial" w:hAnsi="Arial" w:cs="Arial"/>
          <w:b/>
          <w:bCs/>
          <w:color w:val="000000"/>
          <w:sz w:val="24"/>
          <w:szCs w:val="24"/>
        </w:rPr>
        <w:t>?</w:t>
      </w:r>
    </w:p>
    <w:p w14:paraId="5DAAF207" w14:textId="77777777" w:rsidR="00E308A5" w:rsidRPr="00AC3769" w:rsidRDefault="00E308A5" w:rsidP="00E308A5">
      <w:pPr>
        <w:pStyle w:val="PreformattedText"/>
        <w:numPr>
          <w:ilvl w:val="1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The need in John</w:t>
      </w:r>
    </w:p>
    <w:p w14:paraId="0213DDE0" w14:textId="77777777" w:rsidR="00E308A5" w:rsidRPr="00AC3769" w:rsidRDefault="00E308A5" w:rsidP="00E308A5">
      <w:pPr>
        <w:pStyle w:val="PreformattedText"/>
        <w:numPr>
          <w:ilvl w:val="1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The need in 1 John: What he knew</w:t>
      </w:r>
    </w:p>
    <w:p w14:paraId="4F3379FF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The Gospel of John = How to possess eternal life</w:t>
      </w:r>
    </w:p>
    <w:p w14:paraId="04DBF825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Sinful man can have eternal life</w:t>
      </w:r>
    </w:p>
    <w:p w14:paraId="05CB5905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1 John = How to experience eternal life</w:t>
      </w:r>
    </w:p>
    <w:p w14:paraId="6522C36B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Sinful man can enjoy fellowship with a perfect God</w:t>
      </w:r>
    </w:p>
    <w:p w14:paraId="01AFDF54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The message of the false teachers puts assurance in question</w:t>
      </w:r>
    </w:p>
    <w:p w14:paraId="53174BDE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The necessity of assurance to growth</w:t>
      </w:r>
    </w:p>
    <w:p w14:paraId="3FC65FE3" w14:textId="77777777" w:rsidR="00E308A5" w:rsidRPr="00AC3769" w:rsidRDefault="00E308A5" w:rsidP="00E308A5">
      <w:pPr>
        <w:pStyle w:val="PreformattedText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Two approaches to 1 John: Tests of life or tests of fellowship?</w:t>
      </w:r>
    </w:p>
    <w:p w14:paraId="385968F3" w14:textId="77777777" w:rsidR="00E308A5" w:rsidRPr="00AC3769" w:rsidRDefault="00E308A5" w:rsidP="00E308A5">
      <w:pPr>
        <w:pStyle w:val="PreformattedText"/>
        <w:shd w:val="clear" w:color="auto" w:fill="FFFFFF"/>
        <w:ind w:left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3A41B1" w14:textId="1921C07C" w:rsidR="00CD6FCA" w:rsidRDefault="00E308A5" w:rsidP="00AC3769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 xml:space="preserve">3. 1 John 1:4 – The </w:t>
      </w:r>
      <w:r w:rsidR="00F74141">
        <w:rPr>
          <w:rFonts w:ascii="Arial" w:hAnsi="Arial" w:cs="Arial"/>
          <w:b/>
          <w:bCs/>
          <w:color w:val="000000"/>
          <w:sz w:val="24"/>
          <w:szCs w:val="24"/>
        </w:rPr>
        <w:t xml:space="preserve">second purpose </w:t>
      </w:r>
      <w:r w:rsidRPr="00AC3769">
        <w:rPr>
          <w:rFonts w:ascii="Arial" w:hAnsi="Arial" w:cs="Arial"/>
          <w:b/>
          <w:bCs/>
          <w:color w:val="000000"/>
          <w:sz w:val="24"/>
          <w:szCs w:val="24"/>
        </w:rPr>
        <w:t>of John’s writing: Joy</w:t>
      </w:r>
    </w:p>
    <w:p w14:paraId="31BFD900" w14:textId="77777777" w:rsidR="00A66D5D" w:rsidRDefault="00A66D5D" w:rsidP="00AC3769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DEAB8B" w14:textId="77777777" w:rsidR="00A66D5D" w:rsidRDefault="00A66D5D" w:rsidP="00AC3769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A11B7F" w14:textId="539D71A1" w:rsidR="00A66D5D" w:rsidRPr="00AC3769" w:rsidRDefault="00A66D5D" w:rsidP="00AC3769">
      <w:pPr>
        <w:pStyle w:val="PreformattedText"/>
        <w:shd w:val="clear" w:color="auto" w:fill="FFFFFF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A1D1E7B" wp14:editId="1FFB8BAC">
            <wp:extent cx="5943600" cy="3343275"/>
            <wp:effectExtent l="0" t="0" r="0" b="9525"/>
            <wp:docPr id="15138417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4179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6D5D" w:rsidRPr="00AC3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altName w:val="Calibri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37B1"/>
    <w:multiLevelType w:val="multilevel"/>
    <w:tmpl w:val="77FC8F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76B13D48"/>
    <w:multiLevelType w:val="multilevel"/>
    <w:tmpl w:val="8B5CD9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50884508">
    <w:abstractNumId w:val="0"/>
  </w:num>
  <w:num w:numId="2" w16cid:durableId="81861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A5"/>
    <w:rsid w:val="00143729"/>
    <w:rsid w:val="001531C2"/>
    <w:rsid w:val="0023463F"/>
    <w:rsid w:val="003325AA"/>
    <w:rsid w:val="00491021"/>
    <w:rsid w:val="00517E87"/>
    <w:rsid w:val="008D2DEA"/>
    <w:rsid w:val="00913F67"/>
    <w:rsid w:val="00A66D5D"/>
    <w:rsid w:val="00AC3769"/>
    <w:rsid w:val="00C14179"/>
    <w:rsid w:val="00CD6FCA"/>
    <w:rsid w:val="00E308A5"/>
    <w:rsid w:val="00F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886C"/>
  <w15:chartTrackingRefBased/>
  <w15:docId w15:val="{883B97D9-BF90-488D-A6F5-5A858E9B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formattedText">
    <w:name w:val="Preformatted Text"/>
    <w:basedOn w:val="Normal"/>
    <w:rsid w:val="00E308A5"/>
    <w:pPr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bCs w:val="0"/>
      <w:kern w:val="3"/>
      <w:sz w:val="20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9</cp:revision>
  <cp:lastPrinted>2024-08-04T01:06:00Z</cp:lastPrinted>
  <dcterms:created xsi:type="dcterms:W3CDTF">2024-08-02T23:03:00Z</dcterms:created>
  <dcterms:modified xsi:type="dcterms:W3CDTF">2024-08-04T01:23:00Z</dcterms:modified>
</cp:coreProperties>
</file>