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71A2" w14:textId="1CA0B856" w:rsidR="003107F5" w:rsidRDefault="00CE2EC8" w:rsidP="00CE2EC8">
      <w:pPr>
        <w:jc w:val="center"/>
        <w:rPr>
          <w:rFonts w:ascii="Arial" w:hAnsi="Arial" w:cs="Arial"/>
          <w:b/>
          <w:bCs/>
          <w:sz w:val="24"/>
        </w:rPr>
      </w:pPr>
      <w:r>
        <w:rPr>
          <w:rFonts w:ascii="Arial" w:hAnsi="Arial" w:cs="Arial"/>
          <w:b/>
          <w:bCs/>
          <w:sz w:val="24"/>
        </w:rPr>
        <w:t>John 4:1-26 - Living water</w:t>
      </w:r>
    </w:p>
    <w:p w14:paraId="2ADFCD96" w14:textId="32BEEF32" w:rsidR="00CE2EC8" w:rsidRPr="00DA0453" w:rsidRDefault="00CE2EC8" w:rsidP="00CE2EC8">
      <w:pPr>
        <w:jc w:val="center"/>
        <w:rPr>
          <w:rFonts w:ascii="Arial" w:hAnsi="Arial" w:cs="Arial"/>
          <w:b/>
          <w:bCs/>
          <w:sz w:val="24"/>
        </w:rPr>
      </w:pPr>
      <w:r>
        <w:rPr>
          <w:rFonts w:ascii="Arial" w:hAnsi="Arial" w:cs="Arial"/>
          <w:b/>
          <w:bCs/>
          <w:sz w:val="24"/>
        </w:rPr>
        <w:t>MAIN: We need to know two things</w:t>
      </w:r>
    </w:p>
    <w:p w14:paraId="06ADAE9A" w14:textId="77777777" w:rsidR="00CE2EC8" w:rsidRDefault="00CE2EC8" w:rsidP="00C70EDF">
      <w:pPr>
        <w:rPr>
          <w:rFonts w:ascii="Arial" w:hAnsi="Arial" w:cs="Arial"/>
          <w:b/>
          <w:bCs/>
          <w:sz w:val="24"/>
        </w:rPr>
      </w:pPr>
    </w:p>
    <w:p w14:paraId="5E248BF0" w14:textId="5935F966" w:rsidR="00C70EDF" w:rsidRPr="00DA0453" w:rsidRDefault="00C70EDF" w:rsidP="00C70EDF">
      <w:pPr>
        <w:rPr>
          <w:rFonts w:ascii="Arial" w:hAnsi="Arial" w:cs="Arial"/>
          <w:b/>
          <w:bCs/>
          <w:sz w:val="24"/>
        </w:rPr>
      </w:pPr>
      <w:r w:rsidRPr="00DA0453">
        <w:rPr>
          <w:rFonts w:ascii="Arial" w:hAnsi="Arial" w:cs="Arial"/>
          <w:b/>
          <w:bCs/>
          <w:sz w:val="24"/>
        </w:rPr>
        <w:t xml:space="preserve">Background: Chaps. 2-3 emphasized the Jewish need for transformation, not the least of which were the leaders, like Nicodemus. But, their neighbors, the Samaritans also needed to be born again. The Jewish need focused on greed (2:16). The Samaritans were ignorant (4:22). </w:t>
      </w:r>
      <w:r w:rsidR="00091972" w:rsidRPr="00DA0453">
        <w:rPr>
          <w:rFonts w:ascii="Arial" w:hAnsi="Arial" w:cs="Arial"/>
          <w:b/>
          <w:bCs/>
          <w:sz w:val="24"/>
        </w:rPr>
        <w:t xml:space="preserve"> Jesus seeks to address that.</w:t>
      </w:r>
    </w:p>
    <w:p w14:paraId="3BCABA46" w14:textId="77777777" w:rsidR="003107F5" w:rsidRPr="00C70EDF" w:rsidRDefault="003107F5" w:rsidP="0039788D">
      <w:pPr>
        <w:ind w:left="1440"/>
        <w:rPr>
          <w:rFonts w:ascii="Arial" w:hAnsi="Arial" w:cs="Arial"/>
          <w:b/>
          <w:sz w:val="24"/>
        </w:rPr>
      </w:pPr>
      <w:r w:rsidRPr="00F8423D">
        <w:rPr>
          <w:rFonts w:ascii="Arial" w:hAnsi="Arial" w:cs="Arial"/>
          <w:b/>
          <w:sz w:val="28"/>
          <w:szCs w:val="22"/>
          <w:u w:val="single"/>
        </w:rPr>
        <w:t>The need of a Samaritan woman</w:t>
      </w:r>
      <w:r w:rsidRPr="00C70EDF">
        <w:rPr>
          <w:rFonts w:ascii="Arial" w:hAnsi="Arial" w:cs="Arial"/>
          <w:b/>
          <w:sz w:val="24"/>
        </w:rPr>
        <w:t>:  4:1-26</w:t>
      </w:r>
    </w:p>
    <w:p w14:paraId="6B58E00D" w14:textId="77777777" w:rsidR="003107F5" w:rsidRDefault="003107F5" w:rsidP="003107F5">
      <w:pPr>
        <w:rPr>
          <w:b/>
          <w:sz w:val="24"/>
        </w:rPr>
      </w:pPr>
    </w:p>
    <w:p w14:paraId="70147E81" w14:textId="77777777" w:rsidR="005D6281" w:rsidRDefault="00C70EDF" w:rsidP="00C70EDF">
      <w:pPr>
        <w:rPr>
          <w:rFonts w:ascii="Arial" w:hAnsi="Arial" w:cs="Arial"/>
          <w:b/>
          <w:bCs/>
          <w:sz w:val="24"/>
        </w:rPr>
      </w:pPr>
      <w:r w:rsidRPr="00C70EDF">
        <w:rPr>
          <w:rFonts w:ascii="Arial" w:hAnsi="Arial" w:cs="Arial"/>
          <w:b/>
          <w:bCs/>
          <w:sz w:val="24"/>
        </w:rPr>
        <w:t>4:1</w:t>
      </w:r>
    </w:p>
    <w:p w14:paraId="5925EEC3" w14:textId="77777777" w:rsidR="005D6281" w:rsidRPr="005D6281" w:rsidRDefault="003107F5" w:rsidP="005D6281">
      <w:pPr>
        <w:pStyle w:val="ListParagraph"/>
        <w:numPr>
          <w:ilvl w:val="0"/>
          <w:numId w:val="2"/>
        </w:numPr>
        <w:rPr>
          <w:rFonts w:ascii="Arial" w:hAnsi="Arial" w:cs="Arial"/>
          <w:b/>
          <w:bCs/>
          <w:sz w:val="24"/>
        </w:rPr>
      </w:pPr>
      <w:r w:rsidRPr="005D6281">
        <w:rPr>
          <w:rFonts w:ascii="Arial" w:hAnsi="Arial" w:cs="Arial"/>
          <w:b/>
          <w:bCs/>
          <w:sz w:val="24"/>
        </w:rPr>
        <w:t xml:space="preserve">Jesus </w:t>
      </w:r>
      <w:r w:rsidR="005D6281" w:rsidRPr="005D6281">
        <w:rPr>
          <w:rFonts w:ascii="Arial" w:hAnsi="Arial" w:cs="Arial"/>
          <w:b/>
          <w:bCs/>
          <w:sz w:val="24"/>
        </w:rPr>
        <w:t>went</w:t>
      </w:r>
      <w:r w:rsidRPr="005D6281">
        <w:rPr>
          <w:rFonts w:ascii="Arial" w:hAnsi="Arial" w:cs="Arial"/>
          <w:b/>
          <w:bCs/>
          <w:sz w:val="24"/>
        </w:rPr>
        <w:t xml:space="preserve"> from Bethany in Transjordan (1:28) to Cana of Galilee (2:1) to Capernaum in Galilee (2:12) and then to Jerusalem and Judea (2:13, 22). </w:t>
      </w:r>
    </w:p>
    <w:p w14:paraId="4D762065" w14:textId="77777777" w:rsidR="005D6281" w:rsidRPr="005D6281" w:rsidRDefault="003107F5" w:rsidP="005D6281">
      <w:pPr>
        <w:pStyle w:val="ListParagraph"/>
        <w:numPr>
          <w:ilvl w:val="0"/>
          <w:numId w:val="2"/>
        </w:numPr>
        <w:rPr>
          <w:rFonts w:ascii="Arial" w:hAnsi="Arial" w:cs="Arial"/>
          <w:b/>
          <w:bCs/>
          <w:sz w:val="24"/>
        </w:rPr>
      </w:pPr>
      <w:r w:rsidRPr="005D6281">
        <w:rPr>
          <w:rFonts w:ascii="Arial" w:hAnsi="Arial" w:cs="Arial"/>
          <w:b/>
          <w:bCs/>
          <w:sz w:val="24"/>
        </w:rPr>
        <w:t xml:space="preserve">A new movement now begins which takes Him northward into Samaria.  </w:t>
      </w:r>
    </w:p>
    <w:p w14:paraId="4B983DA5" w14:textId="1F45A275" w:rsidR="003107F5" w:rsidRPr="005D6281" w:rsidRDefault="003107F5" w:rsidP="005D6281">
      <w:pPr>
        <w:pStyle w:val="ListParagraph"/>
        <w:numPr>
          <w:ilvl w:val="0"/>
          <w:numId w:val="2"/>
        </w:numPr>
        <w:rPr>
          <w:rFonts w:ascii="Arial" w:hAnsi="Arial" w:cs="Arial"/>
          <w:b/>
          <w:bCs/>
          <w:sz w:val="24"/>
        </w:rPr>
      </w:pPr>
      <w:r w:rsidRPr="005D6281">
        <w:rPr>
          <w:rFonts w:ascii="Arial" w:hAnsi="Arial" w:cs="Arial"/>
          <w:b/>
          <w:bCs/>
          <w:sz w:val="24"/>
        </w:rPr>
        <w:t xml:space="preserve">John's story is </w:t>
      </w:r>
      <w:r w:rsidRPr="005D6281">
        <w:rPr>
          <w:rFonts w:ascii="Arial" w:hAnsi="Arial" w:cs="Arial"/>
          <w:b/>
          <w:bCs/>
          <w:sz w:val="24"/>
          <w:u w:val="single"/>
        </w:rPr>
        <w:t>geographically connected and orderly</w:t>
      </w:r>
      <w:r w:rsidRPr="005D6281">
        <w:rPr>
          <w:rFonts w:ascii="Arial" w:hAnsi="Arial" w:cs="Arial"/>
          <w:b/>
          <w:bCs/>
          <w:sz w:val="24"/>
        </w:rPr>
        <w:t>.</w:t>
      </w:r>
    </w:p>
    <w:p w14:paraId="2A81C493" w14:textId="77777777" w:rsidR="003107F5" w:rsidRDefault="003107F5" w:rsidP="003107F5">
      <w:pPr>
        <w:ind w:firstLine="720"/>
        <w:rPr>
          <w:sz w:val="24"/>
        </w:rPr>
      </w:pPr>
    </w:p>
    <w:p w14:paraId="4434C597" w14:textId="0C438401" w:rsidR="00170932" w:rsidRDefault="005D6281" w:rsidP="00170932">
      <w:pPr>
        <w:rPr>
          <w:rFonts w:ascii="Arial" w:hAnsi="Arial" w:cs="Arial"/>
          <w:b/>
          <w:bCs/>
          <w:sz w:val="24"/>
        </w:rPr>
      </w:pPr>
      <w:r>
        <w:rPr>
          <w:rFonts w:ascii="Arial" w:hAnsi="Arial" w:cs="Arial"/>
          <w:b/>
          <w:bCs/>
          <w:sz w:val="24"/>
        </w:rPr>
        <w:t>4</w:t>
      </w:r>
      <w:r w:rsidR="00170932">
        <w:rPr>
          <w:rFonts w:ascii="Arial" w:hAnsi="Arial" w:cs="Arial"/>
          <w:b/>
          <w:bCs/>
          <w:sz w:val="24"/>
        </w:rPr>
        <w:t xml:space="preserve">:1-3 The previous narrative disclosed </w:t>
      </w:r>
      <w:r w:rsidR="00091972">
        <w:rPr>
          <w:rFonts w:ascii="Arial" w:hAnsi="Arial" w:cs="Arial"/>
          <w:b/>
          <w:bCs/>
          <w:sz w:val="24"/>
        </w:rPr>
        <w:t>a</w:t>
      </w:r>
      <w:r w:rsidR="00170932">
        <w:rPr>
          <w:rFonts w:ascii="Arial" w:hAnsi="Arial" w:cs="Arial"/>
          <w:b/>
          <w:bCs/>
          <w:sz w:val="24"/>
        </w:rPr>
        <w:t xml:space="preserve"> spirit of jealousy toward Jesus from John’s disciples (3:26) as Jesus was getting more disciples and baptizing them, though it was His disciples doing the baptizing. Jesus graciously leaves Judea, on His way to Galilee. </w:t>
      </w:r>
    </w:p>
    <w:p w14:paraId="74E3E929" w14:textId="77777777" w:rsidR="00170932" w:rsidRDefault="00170932" w:rsidP="00170932">
      <w:pPr>
        <w:rPr>
          <w:rFonts w:ascii="Arial" w:hAnsi="Arial" w:cs="Arial"/>
          <w:b/>
          <w:bCs/>
          <w:sz w:val="24"/>
        </w:rPr>
      </w:pPr>
    </w:p>
    <w:p w14:paraId="4D47F9FC" w14:textId="0691B201" w:rsidR="00091972" w:rsidRDefault="00170932" w:rsidP="00091972">
      <w:pPr>
        <w:rPr>
          <w:rFonts w:ascii="Arial" w:hAnsi="Arial" w:cs="Arial"/>
          <w:b/>
          <w:bCs/>
          <w:sz w:val="24"/>
        </w:rPr>
      </w:pPr>
      <w:r>
        <w:rPr>
          <w:rFonts w:ascii="Arial" w:hAnsi="Arial" w:cs="Arial"/>
          <w:b/>
          <w:bCs/>
          <w:sz w:val="24"/>
        </w:rPr>
        <w:t>The fact that John downplays baptism, as did Jesus is significant in that it has nothing to do with getting eternal life</w:t>
      </w:r>
      <w:r w:rsidR="00091972">
        <w:rPr>
          <w:rFonts w:ascii="Arial" w:hAnsi="Arial" w:cs="Arial"/>
          <w:b/>
          <w:bCs/>
          <w:sz w:val="24"/>
        </w:rPr>
        <w:t>. For the first time John mentions Jesus as “the Lord, which Jesus shows by offering the Samaritans which, of course, He can do (Rom. 10:12).</w:t>
      </w:r>
    </w:p>
    <w:p w14:paraId="5C9AAF43" w14:textId="77777777" w:rsidR="00091972" w:rsidRDefault="00091972" w:rsidP="00091972">
      <w:pPr>
        <w:rPr>
          <w:rFonts w:ascii="Arial" w:hAnsi="Arial" w:cs="Arial"/>
          <w:b/>
          <w:bCs/>
          <w:sz w:val="24"/>
        </w:rPr>
      </w:pPr>
    </w:p>
    <w:p w14:paraId="51FFB017" w14:textId="7035C925" w:rsidR="00091972" w:rsidRDefault="00091972" w:rsidP="00091972">
      <w:pPr>
        <w:rPr>
          <w:rFonts w:ascii="Arial" w:hAnsi="Arial" w:cs="Arial"/>
          <w:b/>
          <w:bCs/>
          <w:sz w:val="24"/>
        </w:rPr>
      </w:pPr>
      <w:r>
        <w:rPr>
          <w:rFonts w:ascii="Arial" w:hAnsi="Arial" w:cs="Arial"/>
          <w:b/>
          <w:bCs/>
          <w:sz w:val="24"/>
        </w:rPr>
        <w:t>4:4-6</w:t>
      </w:r>
    </w:p>
    <w:p w14:paraId="41DB8D48" w14:textId="07506258" w:rsidR="00091972" w:rsidRDefault="00091972" w:rsidP="00091972">
      <w:pPr>
        <w:pStyle w:val="ListParagraph"/>
        <w:numPr>
          <w:ilvl w:val="0"/>
          <w:numId w:val="3"/>
        </w:numPr>
        <w:rPr>
          <w:rFonts w:ascii="Arial" w:hAnsi="Arial" w:cs="Arial"/>
          <w:b/>
          <w:bCs/>
          <w:sz w:val="24"/>
        </w:rPr>
      </w:pPr>
      <w:r>
        <w:rPr>
          <w:rFonts w:ascii="Arial" w:hAnsi="Arial" w:cs="Arial"/>
          <w:b/>
          <w:bCs/>
          <w:sz w:val="24"/>
        </w:rPr>
        <w:t>Jesus “needed to go through Samaria”; not necessarily geographically, but evangelistically.</w:t>
      </w:r>
    </w:p>
    <w:p w14:paraId="74B44342" w14:textId="31EBAAE2" w:rsidR="00091972" w:rsidRPr="00091972" w:rsidRDefault="00091972" w:rsidP="00091972">
      <w:pPr>
        <w:pStyle w:val="ListParagraph"/>
        <w:numPr>
          <w:ilvl w:val="0"/>
          <w:numId w:val="3"/>
        </w:numPr>
        <w:rPr>
          <w:rFonts w:ascii="Arial" w:hAnsi="Arial" w:cs="Arial"/>
          <w:b/>
          <w:bCs/>
          <w:sz w:val="24"/>
        </w:rPr>
      </w:pPr>
      <w:r>
        <w:rPr>
          <w:rFonts w:ascii="Arial" w:hAnsi="Arial" w:cs="Arial"/>
          <w:b/>
          <w:bCs/>
          <w:sz w:val="24"/>
        </w:rPr>
        <w:t>The “well” was likely a “vertical shaft covered by a stone” (Brown 1:169) which Jesus leaned against or sat on.</w:t>
      </w:r>
    </w:p>
    <w:p w14:paraId="60BD659D" w14:textId="77777777" w:rsidR="003107F5" w:rsidRDefault="003107F5" w:rsidP="00091972">
      <w:pPr>
        <w:rPr>
          <w:sz w:val="24"/>
        </w:rPr>
      </w:pPr>
    </w:p>
    <w:p w14:paraId="6E87A81A" w14:textId="4DB48C59" w:rsidR="00091972" w:rsidRDefault="00091972" w:rsidP="00091972">
      <w:pPr>
        <w:rPr>
          <w:rFonts w:ascii="Arial" w:hAnsi="Arial" w:cs="Arial"/>
          <w:b/>
          <w:bCs/>
          <w:sz w:val="24"/>
        </w:rPr>
      </w:pPr>
      <w:r w:rsidRPr="00091972">
        <w:rPr>
          <w:rFonts w:ascii="Arial" w:hAnsi="Arial" w:cs="Arial"/>
          <w:b/>
          <w:bCs/>
          <w:sz w:val="24"/>
        </w:rPr>
        <w:t>4:6-9</w:t>
      </w:r>
    </w:p>
    <w:p w14:paraId="793A15D3" w14:textId="54386EF3" w:rsidR="00091972" w:rsidRDefault="00091972" w:rsidP="00091972">
      <w:pPr>
        <w:pStyle w:val="ListParagraph"/>
        <w:numPr>
          <w:ilvl w:val="0"/>
          <w:numId w:val="4"/>
        </w:numPr>
        <w:rPr>
          <w:rFonts w:ascii="Arial" w:hAnsi="Arial" w:cs="Arial"/>
          <w:b/>
          <w:bCs/>
          <w:sz w:val="24"/>
        </w:rPr>
      </w:pPr>
      <w:r>
        <w:rPr>
          <w:rFonts w:ascii="Arial" w:hAnsi="Arial" w:cs="Arial"/>
          <w:b/>
          <w:bCs/>
          <w:sz w:val="24"/>
        </w:rPr>
        <w:t>“</w:t>
      </w:r>
      <w:r w:rsidR="00617A03">
        <w:rPr>
          <w:rFonts w:ascii="Arial" w:hAnsi="Arial" w:cs="Arial"/>
          <w:b/>
          <w:bCs/>
          <w:sz w:val="24"/>
        </w:rPr>
        <w:t>A</w:t>
      </w:r>
      <w:r>
        <w:rPr>
          <w:rFonts w:ascii="Arial" w:hAnsi="Arial" w:cs="Arial"/>
          <w:b/>
          <w:bCs/>
          <w:sz w:val="24"/>
        </w:rPr>
        <w:t>bout the sixth hour” = around noon, the hottest part of the day, probably to avoid the other women of the city</w:t>
      </w:r>
    </w:p>
    <w:p w14:paraId="0B068087" w14:textId="28F05443" w:rsidR="00091972" w:rsidRDefault="00091972" w:rsidP="00091972">
      <w:pPr>
        <w:pStyle w:val="ListParagraph"/>
        <w:numPr>
          <w:ilvl w:val="0"/>
          <w:numId w:val="4"/>
        </w:numPr>
        <w:rPr>
          <w:rFonts w:ascii="Arial" w:hAnsi="Arial" w:cs="Arial"/>
          <w:b/>
          <w:bCs/>
          <w:sz w:val="24"/>
        </w:rPr>
      </w:pPr>
      <w:r>
        <w:rPr>
          <w:rFonts w:ascii="Arial" w:hAnsi="Arial" w:cs="Arial"/>
          <w:b/>
          <w:bCs/>
          <w:sz w:val="24"/>
        </w:rPr>
        <w:t>Jesus surprised her by asking for a drink. “The Jews have no dealings with Samaritans</w:t>
      </w:r>
      <w:r w:rsidR="006304EC">
        <w:rPr>
          <w:rFonts w:ascii="Arial" w:hAnsi="Arial" w:cs="Arial"/>
          <w:b/>
          <w:bCs/>
          <w:sz w:val="24"/>
        </w:rPr>
        <w:t xml:space="preserve">” prob. best “Jews do not use vessels with Samaritans”. </w:t>
      </w:r>
    </w:p>
    <w:p w14:paraId="153D920B" w14:textId="7D486EBA" w:rsidR="006304EC" w:rsidRDefault="006304EC" w:rsidP="00091972">
      <w:pPr>
        <w:pStyle w:val="ListParagraph"/>
        <w:numPr>
          <w:ilvl w:val="0"/>
          <w:numId w:val="4"/>
        </w:numPr>
        <w:rPr>
          <w:rFonts w:ascii="Arial" w:hAnsi="Arial" w:cs="Arial"/>
          <w:b/>
          <w:bCs/>
          <w:sz w:val="24"/>
        </w:rPr>
      </w:pPr>
      <w:r>
        <w:rPr>
          <w:rFonts w:ascii="Arial" w:hAnsi="Arial" w:cs="Arial"/>
          <w:b/>
          <w:bCs/>
          <w:sz w:val="24"/>
        </w:rPr>
        <w:t>Jesus would have had to drink from her waterpot, if she responded.</w:t>
      </w:r>
    </w:p>
    <w:p w14:paraId="7237C9DA" w14:textId="09BF211A" w:rsidR="006304EC" w:rsidRDefault="006304EC" w:rsidP="00091972">
      <w:pPr>
        <w:pStyle w:val="ListParagraph"/>
        <w:numPr>
          <w:ilvl w:val="0"/>
          <w:numId w:val="4"/>
        </w:numPr>
        <w:rPr>
          <w:rFonts w:ascii="Arial" w:hAnsi="Arial" w:cs="Arial"/>
          <w:b/>
          <w:bCs/>
          <w:sz w:val="24"/>
        </w:rPr>
      </w:pPr>
      <w:r>
        <w:rPr>
          <w:rFonts w:ascii="Arial" w:hAnsi="Arial" w:cs="Arial"/>
          <w:b/>
          <w:bCs/>
          <w:sz w:val="24"/>
        </w:rPr>
        <w:t>The surprises are not done</w:t>
      </w:r>
    </w:p>
    <w:p w14:paraId="48AE0AF9" w14:textId="77777777" w:rsidR="006304EC" w:rsidRDefault="006304EC" w:rsidP="006304EC">
      <w:pPr>
        <w:rPr>
          <w:rFonts w:ascii="Arial" w:hAnsi="Arial" w:cs="Arial"/>
          <w:b/>
          <w:bCs/>
          <w:sz w:val="24"/>
        </w:rPr>
      </w:pPr>
    </w:p>
    <w:p w14:paraId="7FE0B91D" w14:textId="5BB29C1E" w:rsidR="006304EC" w:rsidRDefault="006304EC" w:rsidP="006304EC">
      <w:pPr>
        <w:rPr>
          <w:rFonts w:ascii="Arial" w:hAnsi="Arial" w:cs="Arial"/>
          <w:b/>
          <w:bCs/>
          <w:sz w:val="24"/>
        </w:rPr>
      </w:pPr>
      <w:r>
        <w:rPr>
          <w:rFonts w:ascii="Arial" w:hAnsi="Arial" w:cs="Arial"/>
          <w:b/>
          <w:bCs/>
          <w:sz w:val="24"/>
        </w:rPr>
        <w:t>4:10</w:t>
      </w:r>
    </w:p>
    <w:p w14:paraId="46F6B56A" w14:textId="631DB9B6" w:rsidR="006304EC" w:rsidRDefault="006304EC" w:rsidP="006304EC">
      <w:pPr>
        <w:pStyle w:val="ListParagraph"/>
        <w:numPr>
          <w:ilvl w:val="0"/>
          <w:numId w:val="5"/>
        </w:numPr>
        <w:rPr>
          <w:rFonts w:ascii="Arial" w:hAnsi="Arial" w:cs="Arial"/>
          <w:b/>
          <w:bCs/>
          <w:sz w:val="24"/>
        </w:rPr>
      </w:pPr>
      <w:r>
        <w:rPr>
          <w:rFonts w:ascii="Arial" w:hAnsi="Arial" w:cs="Arial"/>
          <w:b/>
          <w:bCs/>
          <w:sz w:val="24"/>
        </w:rPr>
        <w:t>Rather than answer her question, He offers her a drink</w:t>
      </w:r>
    </w:p>
    <w:p w14:paraId="3DA52EFD" w14:textId="3BD13024" w:rsidR="006304EC" w:rsidRDefault="006304EC" w:rsidP="006304EC">
      <w:pPr>
        <w:pStyle w:val="ListParagraph"/>
        <w:numPr>
          <w:ilvl w:val="0"/>
          <w:numId w:val="5"/>
        </w:numPr>
        <w:rPr>
          <w:rFonts w:ascii="Arial" w:hAnsi="Arial" w:cs="Arial"/>
          <w:b/>
          <w:bCs/>
          <w:sz w:val="24"/>
        </w:rPr>
      </w:pPr>
      <w:r>
        <w:rPr>
          <w:rFonts w:ascii="Arial" w:hAnsi="Arial" w:cs="Arial"/>
          <w:b/>
          <w:bCs/>
          <w:sz w:val="24"/>
        </w:rPr>
        <w:t>But she can’t have it unless she knows two things and does one thing</w:t>
      </w:r>
    </w:p>
    <w:p w14:paraId="07B0B01E" w14:textId="55745B95" w:rsidR="006304EC" w:rsidRDefault="006304EC" w:rsidP="006304EC">
      <w:pPr>
        <w:pStyle w:val="ListParagraph"/>
        <w:numPr>
          <w:ilvl w:val="0"/>
          <w:numId w:val="5"/>
        </w:numPr>
        <w:rPr>
          <w:rFonts w:ascii="Arial" w:hAnsi="Arial" w:cs="Arial"/>
          <w:b/>
          <w:bCs/>
          <w:sz w:val="24"/>
        </w:rPr>
      </w:pPr>
      <w:r>
        <w:rPr>
          <w:rFonts w:ascii="Arial" w:hAnsi="Arial" w:cs="Arial"/>
          <w:b/>
          <w:bCs/>
          <w:sz w:val="24"/>
        </w:rPr>
        <w:t>She has to know:</w:t>
      </w:r>
    </w:p>
    <w:p w14:paraId="159077FE" w14:textId="1A78E45A" w:rsidR="006304EC" w:rsidRDefault="006304EC" w:rsidP="006304EC">
      <w:pPr>
        <w:pStyle w:val="ListParagraph"/>
        <w:numPr>
          <w:ilvl w:val="1"/>
          <w:numId w:val="5"/>
        </w:numPr>
        <w:rPr>
          <w:rFonts w:ascii="Arial" w:hAnsi="Arial" w:cs="Arial"/>
          <w:b/>
          <w:bCs/>
          <w:sz w:val="24"/>
        </w:rPr>
      </w:pPr>
      <w:r>
        <w:rPr>
          <w:rFonts w:ascii="Arial" w:hAnsi="Arial" w:cs="Arial"/>
          <w:b/>
          <w:bCs/>
          <w:sz w:val="24"/>
        </w:rPr>
        <w:t>The gift of God and</w:t>
      </w:r>
    </w:p>
    <w:p w14:paraId="7DE72748" w14:textId="4695B007" w:rsidR="006304EC" w:rsidRDefault="006304EC" w:rsidP="006304EC">
      <w:pPr>
        <w:pStyle w:val="ListParagraph"/>
        <w:numPr>
          <w:ilvl w:val="1"/>
          <w:numId w:val="5"/>
        </w:numPr>
        <w:rPr>
          <w:rFonts w:ascii="Arial" w:hAnsi="Arial" w:cs="Arial"/>
          <w:b/>
          <w:bCs/>
          <w:sz w:val="24"/>
        </w:rPr>
      </w:pPr>
      <w:r>
        <w:rPr>
          <w:rFonts w:ascii="Arial" w:hAnsi="Arial" w:cs="Arial"/>
          <w:b/>
          <w:bCs/>
          <w:sz w:val="24"/>
        </w:rPr>
        <w:t>The Giver; identity of the One who can give it. Then she needs to</w:t>
      </w:r>
    </w:p>
    <w:p w14:paraId="3E785720" w14:textId="714E2CD7" w:rsidR="006304EC" w:rsidRDefault="006304EC" w:rsidP="006304EC">
      <w:pPr>
        <w:pStyle w:val="ListParagraph"/>
        <w:numPr>
          <w:ilvl w:val="1"/>
          <w:numId w:val="5"/>
        </w:numPr>
        <w:rPr>
          <w:rFonts w:ascii="Arial" w:hAnsi="Arial" w:cs="Arial"/>
          <w:b/>
          <w:bCs/>
          <w:sz w:val="24"/>
        </w:rPr>
      </w:pPr>
      <w:r>
        <w:rPr>
          <w:rFonts w:ascii="Arial" w:hAnsi="Arial" w:cs="Arial"/>
          <w:b/>
          <w:bCs/>
          <w:sz w:val="24"/>
        </w:rPr>
        <w:t>Ask</w:t>
      </w:r>
    </w:p>
    <w:p w14:paraId="4AAB1B4D" w14:textId="4F268A4D" w:rsidR="00303F76" w:rsidRDefault="00303F76" w:rsidP="00303F76">
      <w:pPr>
        <w:pStyle w:val="ListParagraph"/>
        <w:numPr>
          <w:ilvl w:val="0"/>
          <w:numId w:val="5"/>
        </w:numPr>
        <w:jc w:val="center"/>
        <w:rPr>
          <w:rFonts w:ascii="Arial" w:hAnsi="Arial" w:cs="Arial"/>
          <w:b/>
          <w:bCs/>
          <w:sz w:val="24"/>
        </w:rPr>
      </w:pPr>
      <w:r>
        <w:rPr>
          <w:rFonts w:ascii="Arial" w:hAnsi="Arial" w:cs="Arial"/>
          <w:b/>
          <w:bCs/>
          <w:sz w:val="24"/>
        </w:rPr>
        <w:lastRenderedPageBreak/>
        <w:t>The Gift 4:11-14</w:t>
      </w:r>
    </w:p>
    <w:p w14:paraId="54922592" w14:textId="77777777" w:rsidR="005A75AD" w:rsidRDefault="005A75AD" w:rsidP="005A75AD">
      <w:pPr>
        <w:rPr>
          <w:sz w:val="24"/>
        </w:rPr>
      </w:pPr>
    </w:p>
    <w:p w14:paraId="4864EE15" w14:textId="66CE0FF1" w:rsidR="005A75AD" w:rsidRPr="00B4542E" w:rsidRDefault="005A75AD" w:rsidP="005A75AD">
      <w:pPr>
        <w:rPr>
          <w:rFonts w:ascii="Arial" w:hAnsi="Arial" w:cs="Arial"/>
          <w:b/>
          <w:bCs/>
          <w:sz w:val="24"/>
        </w:rPr>
      </w:pPr>
      <w:r w:rsidRPr="00B4542E">
        <w:rPr>
          <w:rFonts w:ascii="Arial" w:hAnsi="Arial" w:cs="Arial"/>
          <w:b/>
          <w:bCs/>
          <w:sz w:val="24"/>
        </w:rPr>
        <w:t>4:11-12</w:t>
      </w:r>
    </w:p>
    <w:p w14:paraId="6ED71F0D" w14:textId="1EF704E1" w:rsidR="005A75AD" w:rsidRPr="00B4542E" w:rsidRDefault="005A75AD" w:rsidP="005A75AD">
      <w:pPr>
        <w:pStyle w:val="ListParagraph"/>
        <w:numPr>
          <w:ilvl w:val="0"/>
          <w:numId w:val="6"/>
        </w:numPr>
        <w:rPr>
          <w:rFonts w:ascii="Arial" w:hAnsi="Arial" w:cs="Arial"/>
          <w:b/>
          <w:bCs/>
          <w:sz w:val="24"/>
        </w:rPr>
      </w:pPr>
      <w:r w:rsidRPr="00B4542E">
        <w:rPr>
          <w:rFonts w:ascii="Arial" w:hAnsi="Arial" w:cs="Arial"/>
          <w:b/>
          <w:bCs/>
          <w:sz w:val="24"/>
        </w:rPr>
        <w:t>She understands “living water” as “flowing water”, a natural understanding culturally. But Jesus had no vessel.</w:t>
      </w:r>
    </w:p>
    <w:p w14:paraId="0EA90710" w14:textId="0F3FF4E5" w:rsidR="005A75AD" w:rsidRPr="00B4542E" w:rsidRDefault="005A75AD" w:rsidP="005A75AD">
      <w:pPr>
        <w:pStyle w:val="ListParagraph"/>
        <w:numPr>
          <w:ilvl w:val="0"/>
          <w:numId w:val="6"/>
        </w:numPr>
        <w:rPr>
          <w:rFonts w:ascii="Arial" w:hAnsi="Arial" w:cs="Arial"/>
          <w:b/>
          <w:bCs/>
          <w:sz w:val="24"/>
        </w:rPr>
      </w:pPr>
      <w:r w:rsidRPr="00B4542E">
        <w:rPr>
          <w:rFonts w:ascii="Arial" w:hAnsi="Arial" w:cs="Arial"/>
          <w:b/>
          <w:bCs/>
          <w:sz w:val="24"/>
        </w:rPr>
        <w:t>How could this work?</w:t>
      </w:r>
    </w:p>
    <w:p w14:paraId="325897DB" w14:textId="77777777" w:rsidR="005A75AD" w:rsidRPr="00B4542E" w:rsidRDefault="005A75AD" w:rsidP="005A75AD">
      <w:pPr>
        <w:rPr>
          <w:rFonts w:ascii="Arial" w:hAnsi="Arial" w:cs="Arial"/>
          <w:b/>
          <w:bCs/>
          <w:sz w:val="24"/>
        </w:rPr>
      </w:pPr>
    </w:p>
    <w:p w14:paraId="538A591E" w14:textId="6853C983" w:rsidR="005A75AD" w:rsidRPr="00B4542E" w:rsidRDefault="005A75AD" w:rsidP="005A75AD">
      <w:pPr>
        <w:rPr>
          <w:rFonts w:ascii="Arial" w:hAnsi="Arial" w:cs="Arial"/>
          <w:b/>
          <w:bCs/>
          <w:sz w:val="24"/>
        </w:rPr>
      </w:pPr>
      <w:r w:rsidRPr="00B4542E">
        <w:rPr>
          <w:rFonts w:ascii="Arial" w:hAnsi="Arial" w:cs="Arial"/>
          <w:b/>
          <w:bCs/>
          <w:sz w:val="24"/>
        </w:rPr>
        <w:t>4:13-14</w:t>
      </w:r>
    </w:p>
    <w:p w14:paraId="09EE6D5D" w14:textId="4EBF3B85" w:rsidR="005A75AD" w:rsidRPr="00B4542E" w:rsidRDefault="005A75AD" w:rsidP="005A75AD">
      <w:pPr>
        <w:pStyle w:val="ListParagraph"/>
        <w:numPr>
          <w:ilvl w:val="0"/>
          <w:numId w:val="7"/>
        </w:numPr>
        <w:rPr>
          <w:rFonts w:ascii="Arial" w:hAnsi="Arial" w:cs="Arial"/>
          <w:b/>
          <w:bCs/>
          <w:sz w:val="24"/>
        </w:rPr>
      </w:pPr>
      <w:r w:rsidRPr="00B4542E">
        <w:rPr>
          <w:rFonts w:ascii="Arial" w:hAnsi="Arial" w:cs="Arial"/>
          <w:b/>
          <w:bCs/>
          <w:sz w:val="24"/>
        </w:rPr>
        <w:t>The important difference: His water vs. hers</w:t>
      </w:r>
    </w:p>
    <w:p w14:paraId="5EB59041" w14:textId="1B0A8EED" w:rsidR="005A75AD" w:rsidRPr="00B4542E" w:rsidRDefault="005A75AD" w:rsidP="005A75AD">
      <w:pPr>
        <w:pStyle w:val="ListParagraph"/>
        <w:numPr>
          <w:ilvl w:val="0"/>
          <w:numId w:val="7"/>
        </w:numPr>
        <w:rPr>
          <w:rFonts w:ascii="Arial" w:hAnsi="Arial" w:cs="Arial"/>
          <w:b/>
          <w:bCs/>
          <w:sz w:val="24"/>
        </w:rPr>
      </w:pPr>
      <w:r w:rsidRPr="00B4542E">
        <w:rPr>
          <w:rFonts w:ascii="Arial" w:hAnsi="Arial" w:cs="Arial"/>
          <w:b/>
          <w:bCs/>
          <w:sz w:val="24"/>
        </w:rPr>
        <w:t>“Will never thirst” = very emphatic in the original</w:t>
      </w:r>
    </w:p>
    <w:p w14:paraId="20937CAA" w14:textId="717C46A8" w:rsidR="005A75AD" w:rsidRPr="00B4542E" w:rsidRDefault="005A75AD" w:rsidP="005A75AD">
      <w:pPr>
        <w:pStyle w:val="ListParagraph"/>
        <w:numPr>
          <w:ilvl w:val="0"/>
          <w:numId w:val="7"/>
        </w:numPr>
        <w:rPr>
          <w:rFonts w:ascii="Arial" w:hAnsi="Arial" w:cs="Arial"/>
          <w:b/>
          <w:bCs/>
          <w:sz w:val="24"/>
        </w:rPr>
      </w:pPr>
      <w:r w:rsidRPr="00B4542E">
        <w:rPr>
          <w:rFonts w:ascii="Arial" w:hAnsi="Arial" w:cs="Arial"/>
          <w:b/>
          <w:bCs/>
          <w:sz w:val="24"/>
        </w:rPr>
        <w:t>“Will by no means thirst forever”! Why? Our “</w:t>
      </w:r>
      <w:r w:rsidRPr="00B4542E">
        <w:rPr>
          <w:rFonts w:ascii="Arial" w:hAnsi="Arial" w:cs="Arial"/>
          <w:b/>
          <w:bCs/>
          <w:sz w:val="24"/>
          <w:u w:val="single"/>
        </w:rPr>
        <w:t>inner spring</w:t>
      </w:r>
      <w:r w:rsidRPr="00B4542E">
        <w:rPr>
          <w:rFonts w:ascii="Arial" w:hAnsi="Arial" w:cs="Arial"/>
          <w:b/>
          <w:bCs/>
          <w:sz w:val="24"/>
        </w:rPr>
        <w:t>”</w:t>
      </w:r>
    </w:p>
    <w:p w14:paraId="35F1A968" w14:textId="70E23DEE" w:rsidR="005A75AD" w:rsidRPr="00B4542E" w:rsidRDefault="005A75AD" w:rsidP="005A75AD">
      <w:pPr>
        <w:pStyle w:val="ListParagraph"/>
        <w:numPr>
          <w:ilvl w:val="0"/>
          <w:numId w:val="7"/>
        </w:numPr>
        <w:rPr>
          <w:rFonts w:ascii="Arial" w:hAnsi="Arial" w:cs="Arial"/>
          <w:b/>
          <w:bCs/>
          <w:sz w:val="24"/>
        </w:rPr>
      </w:pPr>
      <w:r w:rsidRPr="00B4542E">
        <w:rPr>
          <w:rFonts w:ascii="Arial" w:hAnsi="Arial" w:cs="Arial"/>
          <w:b/>
          <w:bCs/>
          <w:sz w:val="24"/>
        </w:rPr>
        <w:t>Our need is met forever!</w:t>
      </w:r>
      <w:r w:rsidR="00B4542E" w:rsidRPr="00B4542E">
        <w:rPr>
          <w:rFonts w:ascii="Arial" w:hAnsi="Arial" w:cs="Arial"/>
          <w:b/>
          <w:bCs/>
          <w:sz w:val="24"/>
        </w:rPr>
        <w:t xml:space="preserve"> All who believe should believe that.</w:t>
      </w:r>
    </w:p>
    <w:p w14:paraId="3ABC26FA" w14:textId="601EBDD8" w:rsidR="003107F5" w:rsidRPr="00B4542E" w:rsidRDefault="005A75AD" w:rsidP="00B4542E">
      <w:pPr>
        <w:pStyle w:val="ListParagraph"/>
        <w:numPr>
          <w:ilvl w:val="0"/>
          <w:numId w:val="7"/>
        </w:numPr>
        <w:rPr>
          <w:rFonts w:ascii="Arial" w:hAnsi="Arial" w:cs="Arial"/>
          <w:b/>
          <w:bCs/>
          <w:sz w:val="24"/>
        </w:rPr>
      </w:pPr>
      <w:r w:rsidRPr="00B4542E">
        <w:rPr>
          <w:rFonts w:ascii="Arial" w:hAnsi="Arial" w:cs="Arial"/>
          <w:b/>
          <w:bCs/>
          <w:sz w:val="24"/>
        </w:rPr>
        <w:t>“Water</w:t>
      </w:r>
      <w:r w:rsidR="00B4542E" w:rsidRPr="00B4542E">
        <w:rPr>
          <w:rFonts w:ascii="Arial" w:hAnsi="Arial" w:cs="Arial"/>
          <w:b/>
          <w:bCs/>
          <w:sz w:val="24"/>
        </w:rPr>
        <w:t xml:space="preserve">” is not </w:t>
      </w:r>
      <w:r w:rsidRPr="00B4542E">
        <w:rPr>
          <w:rFonts w:ascii="Arial" w:hAnsi="Arial" w:cs="Arial"/>
          <w:b/>
          <w:bCs/>
          <w:sz w:val="24"/>
        </w:rPr>
        <w:t xml:space="preserve">eternal life, but </w:t>
      </w:r>
      <w:r w:rsidR="00B4542E" w:rsidRPr="00B4542E">
        <w:rPr>
          <w:rFonts w:ascii="Arial" w:hAnsi="Arial" w:cs="Arial"/>
          <w:b/>
          <w:bCs/>
          <w:sz w:val="24"/>
        </w:rPr>
        <w:t>EL is</w:t>
      </w:r>
      <w:r w:rsidRPr="00B4542E">
        <w:rPr>
          <w:rFonts w:ascii="Arial" w:hAnsi="Arial" w:cs="Arial"/>
          <w:b/>
          <w:bCs/>
          <w:sz w:val="24"/>
        </w:rPr>
        <w:t xml:space="preserve"> LIKE water. </w:t>
      </w:r>
      <w:r w:rsidR="00B4542E" w:rsidRPr="00B4542E">
        <w:rPr>
          <w:rFonts w:ascii="Arial" w:hAnsi="Arial" w:cs="Arial"/>
          <w:b/>
          <w:bCs/>
          <w:sz w:val="24"/>
        </w:rPr>
        <w:t xml:space="preserve">It flows from an inner spring (Rev. 22:17) that is the SOURCE of EL. </w:t>
      </w:r>
    </w:p>
    <w:p w14:paraId="5FD74A78" w14:textId="49141D20" w:rsidR="00B4542E" w:rsidRPr="00B4542E" w:rsidRDefault="00B4542E" w:rsidP="00B4542E">
      <w:pPr>
        <w:pStyle w:val="ListParagraph"/>
        <w:numPr>
          <w:ilvl w:val="0"/>
          <w:numId w:val="7"/>
        </w:numPr>
        <w:rPr>
          <w:rFonts w:ascii="Arial" w:hAnsi="Arial" w:cs="Arial"/>
          <w:b/>
          <w:bCs/>
          <w:sz w:val="24"/>
        </w:rPr>
      </w:pPr>
      <w:r w:rsidRPr="00B4542E">
        <w:rPr>
          <w:rFonts w:ascii="Arial" w:hAnsi="Arial" w:cs="Arial"/>
          <w:b/>
          <w:bCs/>
          <w:sz w:val="24"/>
        </w:rPr>
        <w:t xml:space="preserve">What she finally asks for, she gets (4:25-26). </w:t>
      </w:r>
      <w:r w:rsidRPr="00617A03">
        <w:rPr>
          <w:rFonts w:ascii="Arial" w:hAnsi="Arial" w:cs="Arial"/>
          <w:b/>
          <w:bCs/>
          <w:sz w:val="24"/>
          <w:u w:val="single"/>
        </w:rPr>
        <w:t>The truth</w:t>
      </w:r>
      <w:r w:rsidRPr="00B4542E">
        <w:rPr>
          <w:rFonts w:ascii="Arial" w:hAnsi="Arial" w:cs="Arial"/>
          <w:b/>
          <w:bCs/>
          <w:sz w:val="24"/>
        </w:rPr>
        <w:t xml:space="preserve"> of who Jesus is! (1 </w:t>
      </w:r>
      <w:r>
        <w:rPr>
          <w:rFonts w:ascii="Arial" w:hAnsi="Arial" w:cs="Arial"/>
          <w:b/>
          <w:bCs/>
          <w:sz w:val="24"/>
        </w:rPr>
        <w:t>John</w:t>
      </w:r>
      <w:r w:rsidRPr="00B4542E">
        <w:rPr>
          <w:rFonts w:ascii="Arial" w:hAnsi="Arial" w:cs="Arial"/>
          <w:b/>
          <w:bCs/>
          <w:sz w:val="24"/>
        </w:rPr>
        <w:t xml:space="preserve"> 5:1)</w:t>
      </w:r>
      <w:r w:rsidR="00617A03">
        <w:rPr>
          <w:rFonts w:ascii="Arial" w:hAnsi="Arial" w:cs="Arial"/>
          <w:b/>
          <w:bCs/>
          <w:sz w:val="24"/>
        </w:rPr>
        <w:t xml:space="preserve">. The </w:t>
      </w:r>
      <w:r w:rsidR="00617A03" w:rsidRPr="00617A03">
        <w:rPr>
          <w:rFonts w:ascii="Arial" w:hAnsi="Arial" w:cs="Arial"/>
          <w:b/>
          <w:bCs/>
          <w:sz w:val="24"/>
          <w:u w:val="single"/>
        </w:rPr>
        <w:t>source</w:t>
      </w:r>
      <w:r w:rsidR="00617A03">
        <w:rPr>
          <w:rFonts w:ascii="Arial" w:hAnsi="Arial" w:cs="Arial"/>
          <w:b/>
          <w:bCs/>
          <w:sz w:val="24"/>
        </w:rPr>
        <w:t xml:space="preserve"> </w:t>
      </w:r>
      <w:r w:rsidR="00617A03" w:rsidRPr="00617A03">
        <w:rPr>
          <w:rFonts w:ascii="Arial" w:hAnsi="Arial" w:cs="Arial"/>
          <w:b/>
          <w:bCs/>
          <w:sz w:val="24"/>
        </w:rPr>
        <w:t>is</w:t>
      </w:r>
      <w:r w:rsidR="00617A03">
        <w:rPr>
          <w:rFonts w:ascii="Arial" w:hAnsi="Arial" w:cs="Arial"/>
          <w:b/>
          <w:bCs/>
          <w:sz w:val="24"/>
        </w:rPr>
        <w:t xml:space="preserve"> the truth that He is the Christ, the Lifegiver!</w:t>
      </w:r>
    </w:p>
    <w:p w14:paraId="098B0702" w14:textId="35988CED" w:rsidR="00B4542E" w:rsidRDefault="00B4542E" w:rsidP="00B4542E">
      <w:pPr>
        <w:rPr>
          <w:sz w:val="24"/>
        </w:rPr>
      </w:pPr>
      <w:r>
        <w:rPr>
          <w:sz w:val="24"/>
        </w:rPr>
        <w:t xml:space="preserve"> </w:t>
      </w:r>
    </w:p>
    <w:p w14:paraId="517EC030" w14:textId="775F5033" w:rsidR="00B4542E" w:rsidRDefault="00B4542E" w:rsidP="00B4542E">
      <w:pPr>
        <w:rPr>
          <w:rFonts w:ascii="Arial" w:hAnsi="Arial" w:cs="Arial"/>
          <w:b/>
          <w:bCs/>
          <w:sz w:val="24"/>
        </w:rPr>
      </w:pPr>
      <w:r w:rsidRPr="00B4542E">
        <w:rPr>
          <w:rFonts w:ascii="Arial" w:hAnsi="Arial" w:cs="Arial"/>
          <w:b/>
          <w:bCs/>
          <w:sz w:val="24"/>
        </w:rPr>
        <w:t>4:15-</w:t>
      </w:r>
      <w:r w:rsidR="007137A1">
        <w:rPr>
          <w:rFonts w:ascii="Arial" w:hAnsi="Arial" w:cs="Arial"/>
          <w:b/>
          <w:bCs/>
          <w:sz w:val="24"/>
        </w:rPr>
        <w:t>18</w:t>
      </w:r>
    </w:p>
    <w:p w14:paraId="60F5E447" w14:textId="7C238EAD" w:rsidR="00B4542E" w:rsidRDefault="00B4542E" w:rsidP="00B4542E">
      <w:pPr>
        <w:pStyle w:val="ListParagraph"/>
        <w:numPr>
          <w:ilvl w:val="0"/>
          <w:numId w:val="8"/>
        </w:numPr>
        <w:rPr>
          <w:rFonts w:ascii="Arial" w:hAnsi="Arial" w:cs="Arial"/>
          <w:b/>
          <w:bCs/>
          <w:sz w:val="24"/>
        </w:rPr>
      </w:pPr>
      <w:r>
        <w:rPr>
          <w:rFonts w:ascii="Arial" w:hAnsi="Arial" w:cs="Arial"/>
          <w:b/>
          <w:bCs/>
          <w:sz w:val="24"/>
        </w:rPr>
        <w:t>She had learned about the gift of God</w:t>
      </w:r>
      <w:r w:rsidR="008C55EE">
        <w:rPr>
          <w:rFonts w:ascii="Arial" w:hAnsi="Arial" w:cs="Arial"/>
          <w:b/>
          <w:bCs/>
          <w:sz w:val="24"/>
        </w:rPr>
        <w:t>;</w:t>
      </w:r>
      <w:r>
        <w:rPr>
          <w:rFonts w:ascii="Arial" w:hAnsi="Arial" w:cs="Arial"/>
          <w:b/>
          <w:bCs/>
          <w:sz w:val="24"/>
        </w:rPr>
        <w:t xml:space="preserve"> now she needs to know who the Giver is;</w:t>
      </w:r>
      <w:r w:rsidR="00303F76">
        <w:rPr>
          <w:rFonts w:ascii="Arial" w:hAnsi="Arial" w:cs="Arial"/>
          <w:b/>
          <w:bCs/>
          <w:sz w:val="24"/>
        </w:rPr>
        <w:t xml:space="preserve"> </w:t>
      </w:r>
      <w:r w:rsidR="00303F76" w:rsidRPr="00F8423D">
        <w:rPr>
          <w:rFonts w:ascii="Arial" w:hAnsi="Arial" w:cs="Arial"/>
          <w:b/>
          <w:bCs/>
          <w:sz w:val="28"/>
          <w:szCs w:val="22"/>
          <w:u w:val="single"/>
        </w:rPr>
        <w:t>She asks</w:t>
      </w:r>
      <w:r w:rsidR="00303F76">
        <w:rPr>
          <w:rFonts w:ascii="Arial" w:hAnsi="Arial" w:cs="Arial"/>
          <w:b/>
          <w:bCs/>
          <w:sz w:val="24"/>
        </w:rPr>
        <w:t xml:space="preserve">, </w:t>
      </w:r>
      <w:proofErr w:type="gramStart"/>
      <w:r w:rsidR="00303F76">
        <w:rPr>
          <w:rFonts w:ascii="Arial" w:hAnsi="Arial" w:cs="Arial"/>
          <w:b/>
          <w:bCs/>
          <w:sz w:val="24"/>
        </w:rPr>
        <w:t xml:space="preserve">but </w:t>
      </w:r>
      <w:r>
        <w:rPr>
          <w:rFonts w:ascii="Arial" w:hAnsi="Arial" w:cs="Arial"/>
          <w:b/>
          <w:bCs/>
          <w:sz w:val="24"/>
        </w:rPr>
        <w:t xml:space="preserve"> the</w:t>
      </w:r>
      <w:proofErr w:type="gramEnd"/>
      <w:r>
        <w:rPr>
          <w:rFonts w:ascii="Arial" w:hAnsi="Arial" w:cs="Arial"/>
          <w:b/>
          <w:bCs/>
          <w:sz w:val="24"/>
        </w:rPr>
        <w:t xml:space="preserve"> identity of Jesus needs to be revealed</w:t>
      </w:r>
    </w:p>
    <w:p w14:paraId="50971B55" w14:textId="77777777" w:rsidR="00303F76" w:rsidRDefault="00303F76" w:rsidP="00B4542E">
      <w:pPr>
        <w:pStyle w:val="ListParagraph"/>
        <w:numPr>
          <w:ilvl w:val="0"/>
          <w:numId w:val="8"/>
        </w:numPr>
        <w:rPr>
          <w:rFonts w:ascii="Arial" w:hAnsi="Arial" w:cs="Arial"/>
          <w:b/>
          <w:bCs/>
          <w:sz w:val="24"/>
        </w:rPr>
      </w:pPr>
    </w:p>
    <w:p w14:paraId="195E88F6" w14:textId="723CA8C6" w:rsidR="00303F76" w:rsidRDefault="00303F76" w:rsidP="00303F76">
      <w:pPr>
        <w:pStyle w:val="ListParagraph"/>
        <w:jc w:val="center"/>
        <w:rPr>
          <w:rFonts w:ascii="Arial" w:hAnsi="Arial" w:cs="Arial"/>
          <w:b/>
          <w:bCs/>
          <w:sz w:val="24"/>
        </w:rPr>
      </w:pPr>
      <w:r>
        <w:rPr>
          <w:rFonts w:ascii="Arial" w:hAnsi="Arial" w:cs="Arial"/>
          <w:b/>
          <w:bCs/>
          <w:sz w:val="24"/>
        </w:rPr>
        <w:t>4:16-26 – The Giver</w:t>
      </w:r>
    </w:p>
    <w:p w14:paraId="1F0D61C2" w14:textId="77777777" w:rsidR="00303F76" w:rsidRDefault="00303F76" w:rsidP="00303F76">
      <w:pPr>
        <w:pStyle w:val="ListParagraph"/>
        <w:jc w:val="center"/>
        <w:rPr>
          <w:rFonts w:ascii="Arial" w:hAnsi="Arial" w:cs="Arial"/>
          <w:b/>
          <w:bCs/>
          <w:sz w:val="24"/>
        </w:rPr>
      </w:pPr>
    </w:p>
    <w:p w14:paraId="554E27C5" w14:textId="3440A901" w:rsidR="00B4542E" w:rsidRDefault="00B4542E" w:rsidP="00B4542E">
      <w:pPr>
        <w:pStyle w:val="ListParagraph"/>
        <w:numPr>
          <w:ilvl w:val="0"/>
          <w:numId w:val="8"/>
        </w:numPr>
        <w:rPr>
          <w:rFonts w:ascii="Arial" w:hAnsi="Arial" w:cs="Arial"/>
          <w:b/>
          <w:bCs/>
          <w:sz w:val="24"/>
        </w:rPr>
      </w:pPr>
      <w:r>
        <w:rPr>
          <w:rFonts w:ascii="Arial" w:hAnsi="Arial" w:cs="Arial"/>
          <w:b/>
          <w:bCs/>
          <w:sz w:val="24"/>
        </w:rPr>
        <w:t>The exchange doesn’t focus on her</w:t>
      </w:r>
      <w:r w:rsidR="008C55EE">
        <w:rPr>
          <w:rFonts w:ascii="Arial" w:hAnsi="Arial" w:cs="Arial"/>
          <w:b/>
          <w:bCs/>
          <w:sz w:val="24"/>
        </w:rPr>
        <w:t xml:space="preserve"> wrongdoing, but His identity (4:19)</w:t>
      </w:r>
    </w:p>
    <w:p w14:paraId="1E383CBC" w14:textId="4936FAB4" w:rsidR="008C55EE" w:rsidRPr="008C55EE" w:rsidRDefault="008C55EE" w:rsidP="008C55EE">
      <w:pPr>
        <w:pStyle w:val="ListParagraph"/>
        <w:numPr>
          <w:ilvl w:val="0"/>
          <w:numId w:val="8"/>
        </w:numPr>
        <w:rPr>
          <w:rFonts w:ascii="Arial" w:hAnsi="Arial" w:cs="Arial"/>
          <w:b/>
          <w:bCs/>
          <w:sz w:val="24"/>
        </w:rPr>
      </w:pPr>
      <w:r>
        <w:rPr>
          <w:rFonts w:ascii="Arial" w:hAnsi="Arial" w:cs="Arial"/>
          <w:b/>
          <w:bCs/>
          <w:sz w:val="24"/>
        </w:rPr>
        <w:t>Her need: an unfulfilled life.</w:t>
      </w:r>
    </w:p>
    <w:p w14:paraId="7BC7B107" w14:textId="7DF8977A" w:rsidR="008C55EE" w:rsidRDefault="008C55EE" w:rsidP="00B4542E">
      <w:pPr>
        <w:pStyle w:val="ListParagraph"/>
        <w:numPr>
          <w:ilvl w:val="0"/>
          <w:numId w:val="8"/>
        </w:numPr>
        <w:rPr>
          <w:rFonts w:ascii="Arial" w:hAnsi="Arial" w:cs="Arial"/>
          <w:b/>
          <w:bCs/>
          <w:sz w:val="24"/>
        </w:rPr>
      </w:pPr>
      <w:r>
        <w:rPr>
          <w:rFonts w:ascii="Arial" w:hAnsi="Arial" w:cs="Arial"/>
          <w:b/>
          <w:bCs/>
          <w:sz w:val="24"/>
        </w:rPr>
        <w:t xml:space="preserve">Like Nic, she’s thinking physical realm, Jesus means spiritual need. </w:t>
      </w:r>
    </w:p>
    <w:p w14:paraId="0D636F28" w14:textId="77777777" w:rsidR="0039788D" w:rsidRDefault="008C55EE" w:rsidP="00B4542E">
      <w:pPr>
        <w:pStyle w:val="ListParagraph"/>
        <w:numPr>
          <w:ilvl w:val="0"/>
          <w:numId w:val="8"/>
        </w:numPr>
        <w:rPr>
          <w:rFonts w:ascii="Arial" w:hAnsi="Arial" w:cs="Arial"/>
          <w:b/>
          <w:bCs/>
          <w:sz w:val="24"/>
        </w:rPr>
      </w:pPr>
      <w:r>
        <w:rPr>
          <w:rFonts w:ascii="Arial" w:hAnsi="Arial" w:cs="Arial"/>
          <w:b/>
          <w:bCs/>
          <w:sz w:val="24"/>
        </w:rPr>
        <w:t>Technically, she was right…after a fashion. De facto vs. De Jure marriage.</w:t>
      </w:r>
    </w:p>
    <w:p w14:paraId="29AE5719" w14:textId="5B52AA7D" w:rsidR="008C55EE" w:rsidRDefault="008C55EE" w:rsidP="0039788D">
      <w:pPr>
        <w:pStyle w:val="ListParagraph"/>
        <w:rPr>
          <w:rFonts w:ascii="Arial" w:hAnsi="Arial" w:cs="Arial"/>
          <w:b/>
          <w:bCs/>
          <w:sz w:val="24"/>
        </w:rPr>
      </w:pPr>
      <w:r>
        <w:rPr>
          <w:rFonts w:ascii="Arial" w:hAnsi="Arial" w:cs="Arial"/>
          <w:b/>
          <w:bCs/>
          <w:sz w:val="24"/>
        </w:rPr>
        <w:t xml:space="preserve"> </w:t>
      </w:r>
    </w:p>
    <w:p w14:paraId="385EEAC8" w14:textId="2AB853E4" w:rsidR="008C55EE" w:rsidRPr="008C55EE" w:rsidRDefault="008C55EE" w:rsidP="008C55EE">
      <w:pPr>
        <w:rPr>
          <w:rFonts w:ascii="Arial" w:hAnsi="Arial" w:cs="Arial"/>
          <w:b/>
          <w:bCs/>
          <w:sz w:val="24"/>
        </w:rPr>
      </w:pPr>
      <w:r>
        <w:rPr>
          <w:rFonts w:ascii="Arial" w:hAnsi="Arial" w:cs="Arial"/>
          <w:b/>
          <w:bCs/>
          <w:sz w:val="24"/>
        </w:rPr>
        <w:t>4:19-22</w:t>
      </w:r>
    </w:p>
    <w:p w14:paraId="529F5B3B" w14:textId="3E9B023F" w:rsidR="008C55EE" w:rsidRDefault="008C55EE" w:rsidP="008C55EE">
      <w:pPr>
        <w:pStyle w:val="ListParagraph"/>
        <w:numPr>
          <w:ilvl w:val="0"/>
          <w:numId w:val="8"/>
        </w:numPr>
        <w:rPr>
          <w:rFonts w:ascii="Arial" w:hAnsi="Arial" w:cs="Arial"/>
          <w:b/>
          <w:bCs/>
          <w:sz w:val="24"/>
        </w:rPr>
      </w:pPr>
      <w:r>
        <w:rPr>
          <w:rFonts w:ascii="Arial" w:hAnsi="Arial" w:cs="Arial"/>
          <w:b/>
          <w:bCs/>
          <w:sz w:val="24"/>
        </w:rPr>
        <w:t>A prophet? Nice, but ultimately, missed it.</w:t>
      </w:r>
      <w:r w:rsidR="00D5526C">
        <w:rPr>
          <w:rFonts w:ascii="Arial" w:hAnsi="Arial" w:cs="Arial"/>
          <w:b/>
          <w:bCs/>
          <w:sz w:val="24"/>
        </w:rPr>
        <w:t xml:space="preserve"> She needs to know the Giver!</w:t>
      </w:r>
    </w:p>
    <w:p w14:paraId="76F2ACDC" w14:textId="1593653C" w:rsidR="008C55EE" w:rsidRDefault="008C55EE" w:rsidP="008C55EE">
      <w:pPr>
        <w:pStyle w:val="ListParagraph"/>
        <w:numPr>
          <w:ilvl w:val="0"/>
          <w:numId w:val="8"/>
        </w:numPr>
        <w:rPr>
          <w:rFonts w:ascii="Arial" w:hAnsi="Arial" w:cs="Arial"/>
          <w:b/>
          <w:bCs/>
          <w:sz w:val="24"/>
        </w:rPr>
      </w:pPr>
      <w:r w:rsidRPr="008C55EE">
        <w:rPr>
          <w:rFonts w:ascii="Arial" w:hAnsi="Arial" w:cs="Arial"/>
          <w:b/>
          <w:bCs/>
          <w:sz w:val="24"/>
        </w:rPr>
        <w:t>Deflection</w:t>
      </w:r>
      <w:r>
        <w:rPr>
          <w:rFonts w:ascii="Arial" w:hAnsi="Arial" w:cs="Arial"/>
          <w:b/>
          <w:bCs/>
          <w:sz w:val="24"/>
        </w:rPr>
        <w:t>:</w:t>
      </w:r>
      <w:r w:rsidRPr="008C55EE">
        <w:rPr>
          <w:rFonts w:ascii="Arial" w:hAnsi="Arial" w:cs="Arial"/>
          <w:b/>
          <w:bCs/>
          <w:sz w:val="24"/>
        </w:rPr>
        <w:t xml:space="preserve"> “Let’s talk about something else. Do you enjoy theology?” </w:t>
      </w:r>
    </w:p>
    <w:p w14:paraId="00C78C13" w14:textId="753BB536" w:rsidR="008C55EE" w:rsidRDefault="00D5526C" w:rsidP="008C55EE">
      <w:pPr>
        <w:pStyle w:val="ListParagraph"/>
        <w:numPr>
          <w:ilvl w:val="0"/>
          <w:numId w:val="8"/>
        </w:numPr>
        <w:rPr>
          <w:rFonts w:ascii="Arial" w:hAnsi="Arial" w:cs="Arial"/>
          <w:b/>
          <w:bCs/>
          <w:sz w:val="24"/>
        </w:rPr>
      </w:pPr>
      <w:r>
        <w:rPr>
          <w:rFonts w:ascii="Arial" w:hAnsi="Arial" w:cs="Arial"/>
          <w:b/>
          <w:bCs/>
          <w:sz w:val="24"/>
        </w:rPr>
        <w:t>“</w:t>
      </w:r>
      <w:r w:rsidR="008C55EE">
        <w:rPr>
          <w:rFonts w:ascii="Arial" w:hAnsi="Arial" w:cs="Arial"/>
          <w:b/>
          <w:bCs/>
          <w:sz w:val="24"/>
        </w:rPr>
        <w:t>Where do we worship?</w:t>
      </w:r>
      <w:r>
        <w:rPr>
          <w:rFonts w:ascii="Arial" w:hAnsi="Arial" w:cs="Arial"/>
          <w:b/>
          <w:bCs/>
          <w:sz w:val="24"/>
        </w:rPr>
        <w:t xml:space="preserve">” “It’s not where, it’s Who!” But God does provide salvation through the Jewish race. (Gen. 12:3; Gal 3:8), through which the Christ would ultimately come (winky-winky). </w:t>
      </w:r>
    </w:p>
    <w:p w14:paraId="72BC413E" w14:textId="77777777" w:rsidR="0039788D" w:rsidRDefault="0039788D" w:rsidP="0039788D">
      <w:pPr>
        <w:pStyle w:val="ListParagraph"/>
        <w:rPr>
          <w:rFonts w:ascii="Arial" w:hAnsi="Arial" w:cs="Arial"/>
          <w:b/>
          <w:bCs/>
          <w:sz w:val="24"/>
        </w:rPr>
      </w:pPr>
    </w:p>
    <w:p w14:paraId="3BF8E21C" w14:textId="7DEC2E91" w:rsidR="00D5526C" w:rsidRDefault="00D5526C" w:rsidP="00D5526C">
      <w:pPr>
        <w:rPr>
          <w:rFonts w:ascii="Arial" w:hAnsi="Arial" w:cs="Arial"/>
          <w:b/>
          <w:bCs/>
          <w:sz w:val="24"/>
        </w:rPr>
      </w:pPr>
      <w:r>
        <w:rPr>
          <w:rFonts w:ascii="Arial" w:hAnsi="Arial" w:cs="Arial"/>
          <w:b/>
          <w:bCs/>
          <w:sz w:val="24"/>
        </w:rPr>
        <w:t>4:23-26</w:t>
      </w:r>
    </w:p>
    <w:p w14:paraId="2A52F625" w14:textId="4393B043" w:rsidR="00D5526C" w:rsidRDefault="00D5526C" w:rsidP="00D5526C">
      <w:pPr>
        <w:pStyle w:val="ListParagraph"/>
        <w:numPr>
          <w:ilvl w:val="0"/>
          <w:numId w:val="9"/>
        </w:numPr>
        <w:rPr>
          <w:rFonts w:ascii="Arial" w:hAnsi="Arial" w:cs="Arial"/>
          <w:b/>
          <w:bCs/>
          <w:sz w:val="24"/>
        </w:rPr>
      </w:pPr>
      <w:r>
        <w:rPr>
          <w:rFonts w:ascii="Arial" w:hAnsi="Arial" w:cs="Arial"/>
          <w:b/>
          <w:bCs/>
          <w:sz w:val="24"/>
        </w:rPr>
        <w:t xml:space="preserve">True worship “in spirit and truth”; </w:t>
      </w:r>
      <w:r w:rsidR="00A2179B">
        <w:rPr>
          <w:rFonts w:ascii="Arial" w:hAnsi="Arial" w:cs="Arial"/>
          <w:b/>
          <w:bCs/>
          <w:sz w:val="24"/>
        </w:rPr>
        <w:t>It c</w:t>
      </w:r>
      <w:r>
        <w:rPr>
          <w:rFonts w:ascii="Arial" w:hAnsi="Arial" w:cs="Arial"/>
          <w:b/>
          <w:bCs/>
          <w:sz w:val="24"/>
        </w:rPr>
        <w:t xml:space="preserve">an be </w:t>
      </w:r>
      <w:r w:rsidR="00303F76">
        <w:rPr>
          <w:rFonts w:ascii="Arial" w:hAnsi="Arial" w:cs="Arial"/>
          <w:b/>
          <w:bCs/>
          <w:sz w:val="24"/>
        </w:rPr>
        <w:t>anywhere;</w:t>
      </w:r>
      <w:r>
        <w:rPr>
          <w:rFonts w:ascii="Arial" w:hAnsi="Arial" w:cs="Arial"/>
          <w:b/>
          <w:bCs/>
          <w:sz w:val="24"/>
        </w:rPr>
        <w:t xml:space="preserve"> God is after those who worship like this; both are important. </w:t>
      </w:r>
      <w:r w:rsidR="00CC5ACF">
        <w:rPr>
          <w:rFonts w:ascii="Arial" w:hAnsi="Arial" w:cs="Arial"/>
          <w:b/>
          <w:bCs/>
          <w:sz w:val="24"/>
        </w:rPr>
        <w:t xml:space="preserve">The </w:t>
      </w:r>
      <w:r w:rsidR="00A2179B">
        <w:rPr>
          <w:rFonts w:ascii="Arial" w:hAnsi="Arial" w:cs="Arial"/>
          <w:b/>
          <w:bCs/>
          <w:sz w:val="24"/>
        </w:rPr>
        <w:t>Samaritans’</w:t>
      </w:r>
      <w:r>
        <w:rPr>
          <w:rFonts w:ascii="Arial" w:hAnsi="Arial" w:cs="Arial"/>
          <w:b/>
          <w:bCs/>
          <w:sz w:val="24"/>
        </w:rPr>
        <w:t xml:space="preserve"> ignorance limited them</w:t>
      </w:r>
      <w:r w:rsidR="00DA0453">
        <w:rPr>
          <w:rFonts w:ascii="Arial" w:hAnsi="Arial" w:cs="Arial"/>
          <w:b/>
          <w:bCs/>
          <w:sz w:val="24"/>
        </w:rPr>
        <w:t>, just as Jewish greed limited them.</w:t>
      </w:r>
    </w:p>
    <w:p w14:paraId="00C7849A" w14:textId="5BAE8962" w:rsidR="00A2179B" w:rsidRDefault="00A2179B" w:rsidP="00D5526C">
      <w:pPr>
        <w:pStyle w:val="ListParagraph"/>
        <w:numPr>
          <w:ilvl w:val="0"/>
          <w:numId w:val="9"/>
        </w:numPr>
        <w:rPr>
          <w:rFonts w:ascii="Arial" w:hAnsi="Arial" w:cs="Arial"/>
          <w:b/>
          <w:bCs/>
          <w:sz w:val="24"/>
        </w:rPr>
      </w:pPr>
      <w:r>
        <w:rPr>
          <w:rFonts w:ascii="Arial" w:hAnsi="Arial" w:cs="Arial"/>
          <w:b/>
          <w:bCs/>
          <w:sz w:val="24"/>
        </w:rPr>
        <w:t>“</w:t>
      </w:r>
      <w:r w:rsidRPr="00303F76">
        <w:rPr>
          <w:rFonts w:ascii="Arial" w:hAnsi="Arial" w:cs="Arial"/>
          <w:b/>
          <w:bCs/>
          <w:sz w:val="24"/>
          <w:u w:val="single"/>
        </w:rPr>
        <w:t>We know about Someone coming like You” (Are you the Christ??)</w:t>
      </w:r>
    </w:p>
    <w:p w14:paraId="6613394F" w14:textId="5688AC4E" w:rsidR="00A2179B" w:rsidRDefault="00A2179B" w:rsidP="00D5526C">
      <w:pPr>
        <w:pStyle w:val="ListParagraph"/>
        <w:numPr>
          <w:ilvl w:val="0"/>
          <w:numId w:val="9"/>
        </w:numPr>
        <w:rPr>
          <w:rFonts w:ascii="Arial" w:hAnsi="Arial" w:cs="Arial"/>
          <w:b/>
          <w:bCs/>
          <w:sz w:val="24"/>
        </w:rPr>
      </w:pPr>
      <w:r>
        <w:rPr>
          <w:rFonts w:ascii="Arial" w:hAnsi="Arial" w:cs="Arial"/>
          <w:b/>
          <w:bCs/>
          <w:sz w:val="24"/>
        </w:rPr>
        <w:t>She asked. He answered, “I’m the One!!”</w:t>
      </w:r>
    </w:p>
    <w:p w14:paraId="1B213A04" w14:textId="54470E0B" w:rsidR="00A2179B" w:rsidRPr="00D5526C" w:rsidRDefault="00A2179B" w:rsidP="00D5526C">
      <w:pPr>
        <w:pStyle w:val="ListParagraph"/>
        <w:numPr>
          <w:ilvl w:val="0"/>
          <w:numId w:val="9"/>
        </w:numPr>
        <w:rPr>
          <w:rFonts w:ascii="Arial" w:hAnsi="Arial" w:cs="Arial"/>
          <w:b/>
          <w:bCs/>
          <w:sz w:val="24"/>
        </w:rPr>
      </w:pPr>
      <w:r>
        <w:rPr>
          <w:rFonts w:ascii="Arial" w:hAnsi="Arial" w:cs="Arial"/>
          <w:b/>
          <w:bCs/>
          <w:sz w:val="24"/>
        </w:rPr>
        <w:t>Now she knows the gift and the Giver</w:t>
      </w:r>
    </w:p>
    <w:p w14:paraId="6048E301" w14:textId="43D33591" w:rsidR="00CD6FCA" w:rsidRDefault="00A2179B" w:rsidP="00A2179B">
      <w:pPr>
        <w:pStyle w:val="ListParagraph"/>
        <w:numPr>
          <w:ilvl w:val="0"/>
          <w:numId w:val="9"/>
        </w:numPr>
        <w:rPr>
          <w:rFonts w:ascii="Arial" w:hAnsi="Arial" w:cs="Arial"/>
          <w:b/>
          <w:bCs/>
          <w:sz w:val="24"/>
        </w:rPr>
      </w:pPr>
      <w:r>
        <w:rPr>
          <w:rFonts w:ascii="Arial" w:hAnsi="Arial" w:cs="Arial"/>
          <w:b/>
          <w:bCs/>
          <w:sz w:val="24"/>
        </w:rPr>
        <w:t xml:space="preserve">She came looking for physical water and got spiritual; she leaves her waterpot and tells the MEN of the city about it (4:29-30, 39-42). </w:t>
      </w:r>
    </w:p>
    <w:p w14:paraId="52619D57" w14:textId="6BE865C5" w:rsidR="00A2179B" w:rsidRPr="00A2179B" w:rsidRDefault="00A2179B" w:rsidP="00A2179B">
      <w:pPr>
        <w:pStyle w:val="ListParagraph"/>
        <w:numPr>
          <w:ilvl w:val="0"/>
          <w:numId w:val="9"/>
        </w:numPr>
        <w:rPr>
          <w:rFonts w:ascii="Arial" w:hAnsi="Arial" w:cs="Arial"/>
          <w:b/>
          <w:bCs/>
          <w:sz w:val="24"/>
        </w:rPr>
      </w:pPr>
      <w:r>
        <w:rPr>
          <w:rFonts w:ascii="Arial" w:hAnsi="Arial" w:cs="Arial"/>
          <w:b/>
          <w:bCs/>
          <w:sz w:val="24"/>
        </w:rPr>
        <w:t>The “fountain” is flowing!</w:t>
      </w:r>
    </w:p>
    <w:sectPr w:rsidR="00A2179B" w:rsidRPr="00A21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9277C"/>
    <w:multiLevelType w:val="hybridMultilevel"/>
    <w:tmpl w:val="914A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E4E1A"/>
    <w:multiLevelType w:val="hybridMultilevel"/>
    <w:tmpl w:val="EBAE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3247F"/>
    <w:multiLevelType w:val="hybridMultilevel"/>
    <w:tmpl w:val="9C54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026B3"/>
    <w:multiLevelType w:val="hybridMultilevel"/>
    <w:tmpl w:val="B8D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07E4A"/>
    <w:multiLevelType w:val="singleLevel"/>
    <w:tmpl w:val="64D840DC"/>
    <w:lvl w:ilvl="0">
      <w:start w:val="1"/>
      <w:numFmt w:val="decimal"/>
      <w:lvlText w:val="(%1)"/>
      <w:lvlJc w:val="left"/>
      <w:pPr>
        <w:tabs>
          <w:tab w:val="num" w:pos="1440"/>
        </w:tabs>
        <w:ind w:left="1440" w:hanging="360"/>
      </w:pPr>
      <w:rPr>
        <w:rFonts w:hint="default"/>
      </w:rPr>
    </w:lvl>
  </w:abstractNum>
  <w:abstractNum w:abstractNumId="5" w15:restartNumberingAfterBreak="0">
    <w:nsid w:val="6806773A"/>
    <w:multiLevelType w:val="hybridMultilevel"/>
    <w:tmpl w:val="7A1C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5407A"/>
    <w:multiLevelType w:val="hybridMultilevel"/>
    <w:tmpl w:val="8A12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76FF5"/>
    <w:multiLevelType w:val="hybridMultilevel"/>
    <w:tmpl w:val="B3F2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601EC"/>
    <w:multiLevelType w:val="hybridMultilevel"/>
    <w:tmpl w:val="703C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285709">
    <w:abstractNumId w:val="4"/>
  </w:num>
  <w:num w:numId="2" w16cid:durableId="1824852083">
    <w:abstractNumId w:val="3"/>
  </w:num>
  <w:num w:numId="3" w16cid:durableId="1388453171">
    <w:abstractNumId w:val="5"/>
  </w:num>
  <w:num w:numId="4" w16cid:durableId="1898201043">
    <w:abstractNumId w:val="2"/>
  </w:num>
  <w:num w:numId="5" w16cid:durableId="1374887171">
    <w:abstractNumId w:val="1"/>
  </w:num>
  <w:num w:numId="6" w16cid:durableId="1085614428">
    <w:abstractNumId w:val="6"/>
  </w:num>
  <w:num w:numId="7" w16cid:durableId="487719294">
    <w:abstractNumId w:val="7"/>
  </w:num>
  <w:num w:numId="8" w16cid:durableId="353652592">
    <w:abstractNumId w:val="0"/>
  </w:num>
  <w:num w:numId="9" w16cid:durableId="381028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F5"/>
    <w:rsid w:val="00091972"/>
    <w:rsid w:val="00170932"/>
    <w:rsid w:val="0023463F"/>
    <w:rsid w:val="002A02B4"/>
    <w:rsid w:val="00303F76"/>
    <w:rsid w:val="003107F5"/>
    <w:rsid w:val="00341CF9"/>
    <w:rsid w:val="00376522"/>
    <w:rsid w:val="0039788D"/>
    <w:rsid w:val="004F6081"/>
    <w:rsid w:val="005A75AD"/>
    <w:rsid w:val="005D6281"/>
    <w:rsid w:val="00617A03"/>
    <w:rsid w:val="006304EC"/>
    <w:rsid w:val="006E5531"/>
    <w:rsid w:val="007137A1"/>
    <w:rsid w:val="00730574"/>
    <w:rsid w:val="008C55EE"/>
    <w:rsid w:val="008D6754"/>
    <w:rsid w:val="009F220D"/>
    <w:rsid w:val="00A2179B"/>
    <w:rsid w:val="00B4542E"/>
    <w:rsid w:val="00C70EDF"/>
    <w:rsid w:val="00CC5ACF"/>
    <w:rsid w:val="00CD6FCA"/>
    <w:rsid w:val="00CE2EC8"/>
    <w:rsid w:val="00D5526C"/>
    <w:rsid w:val="00DA0453"/>
    <w:rsid w:val="00E01707"/>
    <w:rsid w:val="00F8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46EEA"/>
  <w15:chartTrackingRefBased/>
  <w15:docId w15:val="{297047AA-89DE-4789-B4DD-FBD97F77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F5"/>
    <w:pPr>
      <w:spacing w:after="0" w:line="240" w:lineRule="auto"/>
    </w:pPr>
    <w:rPr>
      <w:rFonts w:ascii="Times New Roman" w:eastAsia="Times New Roman" w:hAnsi="Times New Roman" w:cs="Times New Roman"/>
      <w:bCs w:val="0"/>
      <w:kern w:val="0"/>
      <w:sz w:val="20"/>
      <w:szCs w:val="20"/>
      <w14:ligatures w14:val="none"/>
    </w:rPr>
  </w:style>
  <w:style w:type="paragraph" w:styleId="Heading1">
    <w:name w:val="heading 1"/>
    <w:basedOn w:val="Normal"/>
    <w:next w:val="Normal"/>
    <w:link w:val="Heading1Char"/>
    <w:uiPriority w:val="9"/>
    <w:qFormat/>
    <w:rsid w:val="00310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0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07F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07F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07F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07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07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07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07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7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07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07F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07F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07F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07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07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07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07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07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7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7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07F5"/>
    <w:pPr>
      <w:spacing w:before="160"/>
      <w:jc w:val="center"/>
    </w:pPr>
    <w:rPr>
      <w:i/>
      <w:iCs/>
      <w:color w:val="404040" w:themeColor="text1" w:themeTint="BF"/>
    </w:rPr>
  </w:style>
  <w:style w:type="character" w:customStyle="1" w:styleId="QuoteChar">
    <w:name w:val="Quote Char"/>
    <w:basedOn w:val="DefaultParagraphFont"/>
    <w:link w:val="Quote"/>
    <w:uiPriority w:val="29"/>
    <w:rsid w:val="003107F5"/>
    <w:rPr>
      <w:i/>
      <w:iCs/>
      <w:color w:val="404040" w:themeColor="text1" w:themeTint="BF"/>
    </w:rPr>
  </w:style>
  <w:style w:type="paragraph" w:styleId="ListParagraph">
    <w:name w:val="List Paragraph"/>
    <w:basedOn w:val="Normal"/>
    <w:uiPriority w:val="34"/>
    <w:qFormat/>
    <w:rsid w:val="003107F5"/>
    <w:pPr>
      <w:ind w:left="720"/>
      <w:contextualSpacing/>
    </w:pPr>
  </w:style>
  <w:style w:type="character" w:styleId="IntenseEmphasis">
    <w:name w:val="Intense Emphasis"/>
    <w:basedOn w:val="DefaultParagraphFont"/>
    <w:uiPriority w:val="21"/>
    <w:qFormat/>
    <w:rsid w:val="003107F5"/>
    <w:rPr>
      <w:i/>
      <w:iCs/>
      <w:color w:val="2F5496" w:themeColor="accent1" w:themeShade="BF"/>
    </w:rPr>
  </w:style>
  <w:style w:type="paragraph" w:styleId="IntenseQuote">
    <w:name w:val="Intense Quote"/>
    <w:basedOn w:val="Normal"/>
    <w:next w:val="Normal"/>
    <w:link w:val="IntenseQuoteChar"/>
    <w:uiPriority w:val="30"/>
    <w:qFormat/>
    <w:rsid w:val="00310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07F5"/>
    <w:rPr>
      <w:i/>
      <w:iCs/>
      <w:color w:val="2F5496" w:themeColor="accent1" w:themeShade="BF"/>
    </w:rPr>
  </w:style>
  <w:style w:type="character" w:styleId="IntenseReference">
    <w:name w:val="Intense Reference"/>
    <w:basedOn w:val="DefaultParagraphFont"/>
    <w:uiPriority w:val="32"/>
    <w:qFormat/>
    <w:rsid w:val="003107F5"/>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dc:creator>
  <cp:keywords/>
  <dc:description/>
  <cp:lastModifiedBy>Allie Hauge</cp:lastModifiedBy>
  <cp:revision>2</cp:revision>
  <dcterms:created xsi:type="dcterms:W3CDTF">2025-10-28T15:59:00Z</dcterms:created>
  <dcterms:modified xsi:type="dcterms:W3CDTF">2025-10-28T15:59:00Z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bc78d4f5-d514-4938-88f5-75f772bae3da</vt:lpwstr>
  </property>
</Properties>
</file>