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52FD" w14:textId="204C7B3C" w:rsidR="00F63654" w:rsidRDefault="00F63654" w:rsidP="00F63654">
      <w:pPr>
        <w:jc w:val="center"/>
        <w:rPr>
          <w:b/>
          <w:bCs w:val="0"/>
          <w:u w:val="single"/>
        </w:rPr>
      </w:pPr>
      <w:r w:rsidRPr="00F63654">
        <w:rPr>
          <w:b/>
          <w:bCs w:val="0"/>
          <w:u w:val="single"/>
        </w:rPr>
        <w:t>2 Samuel 11-12: David, Uriah, and Bathsheba: Are you running from God</w:t>
      </w:r>
      <w:r w:rsidR="00B308D5">
        <w:rPr>
          <w:b/>
          <w:bCs w:val="0"/>
          <w:u w:val="single"/>
        </w:rPr>
        <w:t>?</w:t>
      </w:r>
    </w:p>
    <w:p w14:paraId="3FF9A9B8" w14:textId="22F8A864" w:rsidR="00B308D5" w:rsidRPr="00F63654" w:rsidRDefault="001F350C" w:rsidP="00F63654">
      <w:pPr>
        <w:jc w:val="center"/>
        <w:rPr>
          <w:b/>
          <w:bCs w:val="0"/>
          <w:u w:val="single"/>
        </w:rPr>
      </w:pPr>
      <w:r>
        <w:rPr>
          <w:b/>
          <w:bCs w:val="0"/>
          <w:u w:val="single"/>
        </w:rPr>
        <w:t>MAIN: Hiding from God only makes things worse</w:t>
      </w:r>
    </w:p>
    <w:p w14:paraId="0C7C91BF" w14:textId="132016A4" w:rsidR="00F63654" w:rsidRPr="00F63654" w:rsidRDefault="00F63654" w:rsidP="00F63654">
      <w:pPr>
        <w:rPr>
          <w:b/>
          <w:bCs w:val="0"/>
        </w:rPr>
      </w:pPr>
      <w:r w:rsidRPr="00F63654">
        <w:rPr>
          <w:b/>
          <w:bCs w:val="0"/>
        </w:rPr>
        <w:t>King David saw Bathsheba bathing and, despite knowing she was married to Uriah, summoned her to his palace and had an affair with her, resulting in her pregnancy. To cover up his sin, David called Uriah back from battle, but when Uriah refused to sleep with Bathsheba, David arranged for Uriah to be killed in combat, after which he married Bathsheba, but faced severe consequences for his actions from God.</w:t>
      </w:r>
    </w:p>
    <w:p w14:paraId="0F994E90" w14:textId="77777777" w:rsidR="00F63654" w:rsidRPr="00F63654" w:rsidRDefault="00F63654" w:rsidP="00F63654">
      <w:pPr>
        <w:rPr>
          <w:b/>
          <w:bCs w:val="0"/>
        </w:rPr>
      </w:pPr>
      <w:r w:rsidRPr="00F63654">
        <w:rPr>
          <w:b/>
          <w:bCs w:val="0"/>
        </w:rPr>
        <w:t>Overview of the Story</w:t>
      </w:r>
    </w:p>
    <w:p w14:paraId="0767AAAE" w14:textId="77777777" w:rsidR="00F63654" w:rsidRPr="00F63654" w:rsidRDefault="00F63654" w:rsidP="00F63654">
      <w:pPr>
        <w:rPr>
          <w:b/>
          <w:bCs w:val="0"/>
        </w:rPr>
      </w:pPr>
      <w:r w:rsidRPr="00F63654">
        <w:rPr>
          <w:b/>
          <w:bCs w:val="0"/>
        </w:rPr>
        <w:t>The story of David, Bathsheba, and Uriah is found in 2 Samuel 11-12 in the Bible. It highlights themes of power, temptation, and moral failure.</w:t>
      </w:r>
    </w:p>
    <w:p w14:paraId="2F0B89D0" w14:textId="77777777" w:rsidR="00F63654" w:rsidRPr="00F63654" w:rsidRDefault="00F63654" w:rsidP="00F63654">
      <w:pPr>
        <w:rPr>
          <w:b/>
          <w:bCs w:val="0"/>
        </w:rPr>
      </w:pPr>
      <w:r w:rsidRPr="00F63654">
        <w:rPr>
          <w:b/>
          <w:bCs w:val="0"/>
        </w:rPr>
        <w:t>Key Events</w:t>
      </w:r>
    </w:p>
    <w:p w14:paraId="68B2B7AB" w14:textId="77777777" w:rsidR="00F63654" w:rsidRPr="00F63654" w:rsidRDefault="00F63654" w:rsidP="00F63654">
      <w:pPr>
        <w:rPr>
          <w:b/>
          <w:bCs w:val="0"/>
        </w:rPr>
      </w:pPr>
      <w:r w:rsidRPr="00F63654">
        <w:rPr>
          <w:b/>
          <w:bCs w:val="0"/>
        </w:rPr>
        <w:t>David's Actions</w:t>
      </w:r>
    </w:p>
    <w:p w14:paraId="2B3D036C" w14:textId="77777777" w:rsidR="00F63654" w:rsidRPr="00F63654" w:rsidRDefault="00F63654" w:rsidP="00F63654">
      <w:pPr>
        <w:numPr>
          <w:ilvl w:val="0"/>
          <w:numId w:val="1"/>
        </w:numPr>
        <w:rPr>
          <w:b/>
          <w:bCs w:val="0"/>
        </w:rPr>
      </w:pPr>
      <w:r w:rsidRPr="00F63654">
        <w:rPr>
          <w:b/>
          <w:bCs w:val="0"/>
        </w:rPr>
        <w:t>Staying Behind: King David remained in Jerusalem while his army fought, which was unusual for a king.</w:t>
      </w:r>
    </w:p>
    <w:p w14:paraId="5EB91A14" w14:textId="77777777" w:rsidR="00F63654" w:rsidRPr="00F63654" w:rsidRDefault="00F63654" w:rsidP="00F63654">
      <w:pPr>
        <w:numPr>
          <w:ilvl w:val="0"/>
          <w:numId w:val="1"/>
        </w:numPr>
        <w:rPr>
          <w:b/>
          <w:bCs w:val="0"/>
        </w:rPr>
      </w:pPr>
      <w:r w:rsidRPr="00F63654">
        <w:rPr>
          <w:b/>
          <w:bCs w:val="0"/>
        </w:rPr>
        <w:t>Seeing Bathsheba: While walking on his palace roof, David saw Bathsheba bathing and was captivated by her beauty.</w:t>
      </w:r>
    </w:p>
    <w:p w14:paraId="7E2A54EB" w14:textId="77777777" w:rsidR="00F63654" w:rsidRPr="00F63654" w:rsidRDefault="00F63654" w:rsidP="00F63654">
      <w:pPr>
        <w:numPr>
          <w:ilvl w:val="0"/>
          <w:numId w:val="1"/>
        </w:numPr>
        <w:rPr>
          <w:b/>
          <w:bCs w:val="0"/>
        </w:rPr>
      </w:pPr>
      <w:r w:rsidRPr="00F63654">
        <w:rPr>
          <w:b/>
          <w:bCs w:val="0"/>
        </w:rPr>
        <w:t>Summoning Bathsheba: Despite knowing she was married to Uriah, David sent for Bathsheba and had an affair with her, resulting in her pregnancy.</w:t>
      </w:r>
    </w:p>
    <w:p w14:paraId="3908AB8A" w14:textId="77777777" w:rsidR="00F63654" w:rsidRPr="00F63654" w:rsidRDefault="00F63654" w:rsidP="00F63654">
      <w:pPr>
        <w:rPr>
          <w:b/>
          <w:bCs w:val="0"/>
        </w:rPr>
      </w:pPr>
      <w:r w:rsidRPr="00F63654">
        <w:rPr>
          <w:b/>
          <w:bCs w:val="0"/>
        </w:rPr>
        <w:t>Uriah's Role</w:t>
      </w:r>
    </w:p>
    <w:p w14:paraId="1CA9A3D4" w14:textId="77777777" w:rsidR="00F63654" w:rsidRPr="00F63654" w:rsidRDefault="00F63654" w:rsidP="00F63654">
      <w:pPr>
        <w:numPr>
          <w:ilvl w:val="0"/>
          <w:numId w:val="2"/>
        </w:numPr>
        <w:rPr>
          <w:b/>
          <w:bCs w:val="0"/>
        </w:rPr>
      </w:pPr>
      <w:r w:rsidRPr="00F63654">
        <w:rPr>
          <w:b/>
          <w:bCs w:val="0"/>
        </w:rPr>
        <w:t>Loyal Soldier: Uriah, Bathsheba's husband, was a soldier fighting for David. When summoned back home, he refused to sleep with Bathsheba, choosing to remain loyal to his fellow soldiers.</w:t>
      </w:r>
    </w:p>
    <w:p w14:paraId="32FEB590" w14:textId="77777777" w:rsidR="00F63654" w:rsidRPr="00F63654" w:rsidRDefault="00F63654" w:rsidP="00F63654">
      <w:pPr>
        <w:numPr>
          <w:ilvl w:val="0"/>
          <w:numId w:val="2"/>
        </w:numPr>
        <w:rPr>
          <w:b/>
          <w:bCs w:val="0"/>
        </w:rPr>
      </w:pPr>
      <w:r w:rsidRPr="00F63654">
        <w:rPr>
          <w:b/>
          <w:bCs w:val="0"/>
        </w:rPr>
        <w:t>David's Deception: To cover up the affair, David arranged for Uriah to be placed at the front lines of battle, where he was killed.</w:t>
      </w:r>
    </w:p>
    <w:p w14:paraId="70881BF8" w14:textId="77777777" w:rsidR="00F63654" w:rsidRPr="00F63654" w:rsidRDefault="00F63654" w:rsidP="00F63654">
      <w:pPr>
        <w:rPr>
          <w:b/>
          <w:bCs w:val="0"/>
        </w:rPr>
      </w:pPr>
      <w:r w:rsidRPr="00F63654">
        <w:rPr>
          <w:b/>
          <w:bCs w:val="0"/>
        </w:rPr>
        <w:t>Consequences</w:t>
      </w:r>
    </w:p>
    <w:p w14:paraId="30A5DDF3" w14:textId="77777777" w:rsidR="00F63654" w:rsidRPr="00F63654" w:rsidRDefault="00F63654" w:rsidP="00F63654">
      <w:pPr>
        <w:numPr>
          <w:ilvl w:val="0"/>
          <w:numId w:val="3"/>
        </w:numPr>
        <w:rPr>
          <w:b/>
          <w:bCs w:val="0"/>
        </w:rPr>
      </w:pPr>
      <w:r w:rsidRPr="00F63654">
        <w:rPr>
          <w:b/>
          <w:bCs w:val="0"/>
        </w:rPr>
        <w:t>Prophet Nathan's Confrontation: After Uriah's death, the prophet Nathan confronted David about his sins, leading to David's repentance.</w:t>
      </w:r>
    </w:p>
    <w:p w14:paraId="664079A2" w14:textId="2B8D9B50" w:rsidR="00F63654" w:rsidRPr="00F63654" w:rsidRDefault="00F63654" w:rsidP="00F63654">
      <w:pPr>
        <w:numPr>
          <w:ilvl w:val="0"/>
          <w:numId w:val="3"/>
        </w:numPr>
        <w:rPr>
          <w:b/>
          <w:bCs w:val="0"/>
        </w:rPr>
      </w:pPr>
      <w:r w:rsidRPr="00F63654">
        <w:rPr>
          <w:b/>
          <w:bCs w:val="0"/>
        </w:rPr>
        <w:t>Divine Judgment: Nathan informed David that his child with Bathsheba would die and the sword would never depart from David’s house.</w:t>
      </w:r>
    </w:p>
    <w:p w14:paraId="52872B32" w14:textId="77777777" w:rsidR="00F63654" w:rsidRPr="00F63654" w:rsidRDefault="00F63654" w:rsidP="00F63654">
      <w:pPr>
        <w:rPr>
          <w:b/>
          <w:bCs w:val="0"/>
        </w:rPr>
      </w:pPr>
      <w:r w:rsidRPr="00F63654">
        <w:rPr>
          <w:b/>
          <w:bCs w:val="0"/>
        </w:rPr>
        <w:t>Aftermath</w:t>
      </w:r>
    </w:p>
    <w:p w14:paraId="2690F3DC" w14:textId="61782057" w:rsidR="00F63654" w:rsidRPr="00F63654" w:rsidRDefault="00F63654" w:rsidP="00F63654">
      <w:pPr>
        <w:numPr>
          <w:ilvl w:val="0"/>
          <w:numId w:val="4"/>
        </w:numPr>
        <w:rPr>
          <w:b/>
          <w:bCs w:val="0"/>
        </w:rPr>
      </w:pPr>
      <w:r w:rsidRPr="00F63654">
        <w:rPr>
          <w:b/>
          <w:bCs w:val="0"/>
        </w:rPr>
        <w:t>Birth of Solomon: Following the death of their first child, Bathsheba later gave birth to Solomon (</w:t>
      </w:r>
      <w:r w:rsidR="00B64021">
        <w:rPr>
          <w:b/>
          <w:bCs w:val="0"/>
        </w:rPr>
        <w:t>Peace</w:t>
      </w:r>
      <w:r w:rsidRPr="00F63654">
        <w:rPr>
          <w:b/>
          <w:bCs w:val="0"/>
        </w:rPr>
        <w:t>)</w:t>
      </w:r>
      <w:r w:rsidR="00B64021">
        <w:rPr>
          <w:b/>
          <w:bCs w:val="0"/>
        </w:rPr>
        <w:t xml:space="preserve"> and </w:t>
      </w:r>
      <w:proofErr w:type="spellStart"/>
      <w:r w:rsidR="00B64021">
        <w:rPr>
          <w:b/>
          <w:bCs w:val="0"/>
        </w:rPr>
        <w:t>Jeddidiah</w:t>
      </w:r>
      <w:proofErr w:type="spellEnd"/>
      <w:r w:rsidR="00B64021">
        <w:rPr>
          <w:b/>
          <w:bCs w:val="0"/>
        </w:rPr>
        <w:t xml:space="preserve"> (beloved of God)</w:t>
      </w:r>
      <w:r w:rsidRPr="00F63654">
        <w:rPr>
          <w:b/>
          <w:bCs w:val="0"/>
        </w:rPr>
        <w:t>, who would become a significant king of Israel.</w:t>
      </w:r>
    </w:p>
    <w:p w14:paraId="28F0D26E" w14:textId="7B5BFDAF" w:rsidR="00CD6FCA" w:rsidRDefault="00F63654">
      <w:pPr>
        <w:rPr>
          <w:b/>
          <w:bCs w:val="0"/>
        </w:rPr>
      </w:pPr>
      <w:r w:rsidRPr="00F63654">
        <w:rPr>
          <w:b/>
          <w:bCs w:val="0"/>
        </w:rPr>
        <w:lastRenderedPageBreak/>
        <w:t>This story serves as a cautionary example of the abuse of power and the consequences of sin.</w:t>
      </w:r>
    </w:p>
    <w:p w14:paraId="698CE885" w14:textId="2951D921" w:rsidR="0073234E" w:rsidRDefault="0073234E" w:rsidP="0073234E">
      <w:pPr>
        <w:jc w:val="center"/>
        <w:rPr>
          <w:b/>
          <w:bCs w:val="0"/>
        </w:rPr>
      </w:pPr>
      <w:r w:rsidRPr="00617144">
        <w:rPr>
          <w:b/>
          <w:bCs w:val="0"/>
          <w:u w:val="single"/>
        </w:rPr>
        <w:t>Lessons</w:t>
      </w:r>
      <w:r>
        <w:rPr>
          <w:b/>
          <w:bCs w:val="0"/>
        </w:rPr>
        <w:t xml:space="preserve"> (NOT from AI)</w:t>
      </w:r>
    </w:p>
    <w:p w14:paraId="58B9A825" w14:textId="41A1821E" w:rsidR="0073234E" w:rsidRDefault="0073234E" w:rsidP="00833359">
      <w:pPr>
        <w:pStyle w:val="ListParagraph"/>
        <w:numPr>
          <w:ilvl w:val="0"/>
          <w:numId w:val="6"/>
        </w:numPr>
        <w:rPr>
          <w:b/>
          <w:bCs w:val="0"/>
        </w:rPr>
      </w:pPr>
      <w:r>
        <w:rPr>
          <w:b/>
          <w:bCs w:val="0"/>
        </w:rPr>
        <w:t>We can’t run from God – Jonah 1:3</w:t>
      </w:r>
      <w:r w:rsidR="00353970">
        <w:rPr>
          <w:b/>
          <w:bCs w:val="0"/>
        </w:rPr>
        <w:t>: Ps. 139:7-8 – David knew better</w:t>
      </w:r>
    </w:p>
    <w:p w14:paraId="105A77A5" w14:textId="382C31FC" w:rsidR="00833359" w:rsidRDefault="00833359" w:rsidP="00833359">
      <w:pPr>
        <w:pStyle w:val="ListParagraph"/>
        <w:numPr>
          <w:ilvl w:val="0"/>
          <w:numId w:val="6"/>
        </w:numPr>
        <w:rPr>
          <w:b/>
          <w:bCs w:val="0"/>
        </w:rPr>
      </w:pPr>
      <w:r>
        <w:rPr>
          <w:b/>
          <w:bCs w:val="0"/>
        </w:rPr>
        <w:t>It is not uncommon</w:t>
      </w:r>
      <w:r w:rsidR="00AD5B0D">
        <w:rPr>
          <w:b/>
          <w:bCs w:val="0"/>
        </w:rPr>
        <w:t>,</w:t>
      </w:r>
      <w:r>
        <w:rPr>
          <w:b/>
          <w:bCs w:val="0"/>
        </w:rPr>
        <w:t xml:space="preserve"> when sin is an issue</w:t>
      </w:r>
      <w:r w:rsidR="00AD5B0D">
        <w:rPr>
          <w:b/>
          <w:bCs w:val="0"/>
        </w:rPr>
        <w:t xml:space="preserve"> with us,</w:t>
      </w:r>
      <w:r>
        <w:rPr>
          <w:b/>
          <w:bCs w:val="0"/>
        </w:rPr>
        <w:t xml:space="preserve"> that we will express stronger condemnation for that sin in others – Rom. 2:1</w:t>
      </w:r>
    </w:p>
    <w:p w14:paraId="0E01DCA9" w14:textId="5C4DE735" w:rsidR="0073234E" w:rsidRDefault="0073234E" w:rsidP="00833359">
      <w:pPr>
        <w:pStyle w:val="ListParagraph"/>
        <w:numPr>
          <w:ilvl w:val="0"/>
          <w:numId w:val="6"/>
        </w:numPr>
        <w:rPr>
          <w:b/>
          <w:bCs w:val="0"/>
        </w:rPr>
      </w:pPr>
      <w:r>
        <w:rPr>
          <w:b/>
          <w:bCs w:val="0"/>
        </w:rPr>
        <w:t>As believers, our relationship with God lasts forever; our fellowship lasts as long as our obedience. Openness to God is critical to our fellowship - 1 John 1:7</w:t>
      </w:r>
    </w:p>
    <w:p w14:paraId="60D101B8" w14:textId="6F1EDA03" w:rsidR="0073234E" w:rsidRDefault="0073234E" w:rsidP="00833359">
      <w:pPr>
        <w:pStyle w:val="ListParagraph"/>
        <w:numPr>
          <w:ilvl w:val="0"/>
          <w:numId w:val="6"/>
        </w:numPr>
        <w:rPr>
          <w:b/>
          <w:bCs w:val="0"/>
        </w:rPr>
      </w:pPr>
      <w:r>
        <w:rPr>
          <w:b/>
          <w:bCs w:val="0"/>
        </w:rPr>
        <w:t xml:space="preserve">It is critical to deal with issues in our </w:t>
      </w:r>
      <w:r w:rsidR="00182EC1">
        <w:rPr>
          <w:b/>
          <w:bCs w:val="0"/>
        </w:rPr>
        <w:t>lives</w:t>
      </w:r>
      <w:r>
        <w:rPr>
          <w:b/>
          <w:bCs w:val="0"/>
        </w:rPr>
        <w:t xml:space="preserve"> – Prov. 28:13-14</w:t>
      </w:r>
    </w:p>
    <w:p w14:paraId="1650BF67" w14:textId="77777777" w:rsidR="0073234E" w:rsidRDefault="0073234E" w:rsidP="00833359">
      <w:pPr>
        <w:pStyle w:val="ListParagraph"/>
        <w:numPr>
          <w:ilvl w:val="1"/>
          <w:numId w:val="6"/>
        </w:numPr>
        <w:rPr>
          <w:b/>
          <w:bCs w:val="0"/>
        </w:rPr>
      </w:pPr>
      <w:r>
        <w:rPr>
          <w:b/>
          <w:bCs w:val="0"/>
        </w:rPr>
        <w:t>The result of openness is fellowship with God</w:t>
      </w:r>
    </w:p>
    <w:p w14:paraId="4AE0D2A5" w14:textId="4EA521E0" w:rsidR="0073234E" w:rsidRDefault="0073234E" w:rsidP="00833359">
      <w:pPr>
        <w:pStyle w:val="ListParagraph"/>
        <w:numPr>
          <w:ilvl w:val="1"/>
          <w:numId w:val="6"/>
        </w:numPr>
        <w:rPr>
          <w:b/>
          <w:bCs w:val="0"/>
        </w:rPr>
      </w:pPr>
      <w:r>
        <w:rPr>
          <w:b/>
          <w:bCs w:val="0"/>
        </w:rPr>
        <w:t>The result of openness and honesty with God is mercy!</w:t>
      </w:r>
    </w:p>
    <w:p w14:paraId="286D256B" w14:textId="501E1A28" w:rsidR="0073234E" w:rsidRDefault="0073234E" w:rsidP="00833359">
      <w:pPr>
        <w:pStyle w:val="ListParagraph"/>
        <w:numPr>
          <w:ilvl w:val="1"/>
          <w:numId w:val="6"/>
        </w:numPr>
        <w:rPr>
          <w:b/>
          <w:bCs w:val="0"/>
        </w:rPr>
      </w:pPr>
      <w:r>
        <w:rPr>
          <w:b/>
          <w:bCs w:val="0"/>
        </w:rPr>
        <w:t>He already knows!</w:t>
      </w:r>
    </w:p>
    <w:p w14:paraId="54F1CFDA" w14:textId="508118B3" w:rsidR="0073234E" w:rsidRPr="0073234E" w:rsidRDefault="0073234E" w:rsidP="00833359">
      <w:pPr>
        <w:pStyle w:val="ListParagraph"/>
        <w:numPr>
          <w:ilvl w:val="1"/>
          <w:numId w:val="6"/>
        </w:numPr>
        <w:rPr>
          <w:b/>
          <w:bCs w:val="0"/>
        </w:rPr>
      </w:pPr>
      <w:r>
        <w:rPr>
          <w:b/>
          <w:bCs w:val="0"/>
        </w:rPr>
        <w:t>Numbers 32:23 – Your sin will find you out</w:t>
      </w:r>
    </w:p>
    <w:p w14:paraId="3B8A1746" w14:textId="07C6271E" w:rsidR="0073234E" w:rsidRDefault="0073234E" w:rsidP="00833359">
      <w:pPr>
        <w:pStyle w:val="ListParagraph"/>
        <w:numPr>
          <w:ilvl w:val="0"/>
          <w:numId w:val="6"/>
        </w:numPr>
        <w:rPr>
          <w:b/>
          <w:bCs w:val="0"/>
        </w:rPr>
      </w:pPr>
      <w:r>
        <w:rPr>
          <w:b/>
          <w:bCs w:val="0"/>
        </w:rPr>
        <w:t>The story ends with resolution and hope</w:t>
      </w:r>
    </w:p>
    <w:p w14:paraId="7C7C39AA" w14:textId="46289B48" w:rsidR="0073234E" w:rsidRDefault="0073234E" w:rsidP="00833359">
      <w:pPr>
        <w:pStyle w:val="ListParagraph"/>
        <w:numPr>
          <w:ilvl w:val="1"/>
          <w:numId w:val="6"/>
        </w:numPr>
        <w:rPr>
          <w:b/>
          <w:bCs w:val="0"/>
        </w:rPr>
      </w:pPr>
      <w:r>
        <w:rPr>
          <w:b/>
          <w:bCs w:val="0"/>
        </w:rPr>
        <w:t>Solomon means “peace</w:t>
      </w:r>
    </w:p>
    <w:p w14:paraId="2AD8CBF9" w14:textId="6315E0C8" w:rsidR="0073234E" w:rsidRDefault="0073234E" w:rsidP="00833359">
      <w:pPr>
        <w:pStyle w:val="ListParagraph"/>
        <w:numPr>
          <w:ilvl w:val="1"/>
          <w:numId w:val="6"/>
        </w:numPr>
        <w:rPr>
          <w:b/>
          <w:bCs w:val="0"/>
        </w:rPr>
      </w:pPr>
      <w:r>
        <w:rPr>
          <w:b/>
          <w:bCs w:val="0"/>
        </w:rPr>
        <w:t>Jedadiah means “Loved or beloved by God.” David means “beloved.”</w:t>
      </w:r>
    </w:p>
    <w:p w14:paraId="3BB5DC10" w14:textId="1D01C12F" w:rsidR="0073234E" w:rsidRPr="0073234E" w:rsidRDefault="0073234E" w:rsidP="00833359">
      <w:pPr>
        <w:pStyle w:val="ListParagraph"/>
        <w:numPr>
          <w:ilvl w:val="0"/>
          <w:numId w:val="6"/>
        </w:numPr>
        <w:rPr>
          <w:b/>
          <w:bCs w:val="0"/>
        </w:rPr>
      </w:pPr>
      <w:r>
        <w:rPr>
          <w:b/>
          <w:bCs w:val="0"/>
        </w:rPr>
        <w:t xml:space="preserve">Communion is the perfect </w:t>
      </w:r>
      <w:r w:rsidR="00AD3803">
        <w:rPr>
          <w:b/>
          <w:bCs w:val="0"/>
        </w:rPr>
        <w:t>vehicle</w:t>
      </w:r>
      <w:r>
        <w:rPr>
          <w:b/>
          <w:bCs w:val="0"/>
        </w:rPr>
        <w:t xml:space="preserve"> to keep </w:t>
      </w:r>
      <w:r w:rsidR="00833359">
        <w:rPr>
          <w:b/>
          <w:bCs w:val="0"/>
        </w:rPr>
        <w:t>short</w:t>
      </w:r>
      <w:r>
        <w:rPr>
          <w:b/>
          <w:bCs w:val="0"/>
        </w:rPr>
        <w:t xml:space="preserve"> accounts – 1 Cor. 11:27-31</w:t>
      </w:r>
    </w:p>
    <w:p w14:paraId="532279DE" w14:textId="77777777" w:rsidR="0073234E" w:rsidRPr="00F63654" w:rsidRDefault="0073234E">
      <w:pPr>
        <w:rPr>
          <w:b/>
          <w:bCs w:val="0"/>
        </w:rPr>
      </w:pPr>
    </w:p>
    <w:sectPr w:rsidR="0073234E" w:rsidRPr="00F63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483E"/>
    <w:multiLevelType w:val="hybridMultilevel"/>
    <w:tmpl w:val="66F66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215CD"/>
    <w:multiLevelType w:val="multilevel"/>
    <w:tmpl w:val="1C18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2D1DC4"/>
    <w:multiLevelType w:val="multilevel"/>
    <w:tmpl w:val="3FB6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C78B0"/>
    <w:multiLevelType w:val="multilevel"/>
    <w:tmpl w:val="8682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F54DA"/>
    <w:multiLevelType w:val="hybridMultilevel"/>
    <w:tmpl w:val="EB16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04D0B"/>
    <w:multiLevelType w:val="multilevel"/>
    <w:tmpl w:val="D0C0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875945">
    <w:abstractNumId w:val="5"/>
  </w:num>
  <w:num w:numId="2" w16cid:durableId="1973825916">
    <w:abstractNumId w:val="3"/>
  </w:num>
  <w:num w:numId="3" w16cid:durableId="1559979429">
    <w:abstractNumId w:val="1"/>
  </w:num>
  <w:num w:numId="4" w16cid:durableId="1055618659">
    <w:abstractNumId w:val="2"/>
  </w:num>
  <w:num w:numId="5" w16cid:durableId="157625078">
    <w:abstractNumId w:val="4"/>
  </w:num>
  <w:num w:numId="6" w16cid:durableId="24014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54"/>
    <w:rsid w:val="00182EC1"/>
    <w:rsid w:val="001A1459"/>
    <w:rsid w:val="001F350C"/>
    <w:rsid w:val="0023463F"/>
    <w:rsid w:val="00353970"/>
    <w:rsid w:val="004448D5"/>
    <w:rsid w:val="00491FCF"/>
    <w:rsid w:val="00617144"/>
    <w:rsid w:val="006E5531"/>
    <w:rsid w:val="0073234E"/>
    <w:rsid w:val="00816FF4"/>
    <w:rsid w:val="00833359"/>
    <w:rsid w:val="008D6754"/>
    <w:rsid w:val="009C0FEA"/>
    <w:rsid w:val="009F220D"/>
    <w:rsid w:val="00AD3803"/>
    <w:rsid w:val="00AD5B0D"/>
    <w:rsid w:val="00B308D5"/>
    <w:rsid w:val="00B64021"/>
    <w:rsid w:val="00BC093D"/>
    <w:rsid w:val="00C753A4"/>
    <w:rsid w:val="00CD6FCA"/>
    <w:rsid w:val="00E517DC"/>
    <w:rsid w:val="00F6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12DD"/>
  <w15:chartTrackingRefBased/>
  <w15:docId w15:val="{C87ACEAE-8C89-4974-95F4-AC989FBB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6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6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36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36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36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36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36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6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6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36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36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36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36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36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3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6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6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3654"/>
    <w:pPr>
      <w:spacing w:before="160"/>
      <w:jc w:val="center"/>
    </w:pPr>
    <w:rPr>
      <w:i/>
      <w:iCs/>
      <w:color w:val="404040" w:themeColor="text1" w:themeTint="BF"/>
    </w:rPr>
  </w:style>
  <w:style w:type="character" w:customStyle="1" w:styleId="QuoteChar">
    <w:name w:val="Quote Char"/>
    <w:basedOn w:val="DefaultParagraphFont"/>
    <w:link w:val="Quote"/>
    <w:uiPriority w:val="29"/>
    <w:rsid w:val="00F63654"/>
    <w:rPr>
      <w:i/>
      <w:iCs/>
      <w:color w:val="404040" w:themeColor="text1" w:themeTint="BF"/>
    </w:rPr>
  </w:style>
  <w:style w:type="paragraph" w:styleId="ListParagraph">
    <w:name w:val="List Paragraph"/>
    <w:basedOn w:val="Normal"/>
    <w:uiPriority w:val="34"/>
    <w:qFormat/>
    <w:rsid w:val="00F63654"/>
    <w:pPr>
      <w:ind w:left="720"/>
      <w:contextualSpacing/>
    </w:pPr>
  </w:style>
  <w:style w:type="character" w:styleId="IntenseEmphasis">
    <w:name w:val="Intense Emphasis"/>
    <w:basedOn w:val="DefaultParagraphFont"/>
    <w:uiPriority w:val="21"/>
    <w:qFormat/>
    <w:rsid w:val="00F63654"/>
    <w:rPr>
      <w:i/>
      <w:iCs/>
      <w:color w:val="2F5496" w:themeColor="accent1" w:themeShade="BF"/>
    </w:rPr>
  </w:style>
  <w:style w:type="paragraph" w:styleId="IntenseQuote">
    <w:name w:val="Intense Quote"/>
    <w:basedOn w:val="Normal"/>
    <w:next w:val="Normal"/>
    <w:link w:val="IntenseQuoteChar"/>
    <w:uiPriority w:val="30"/>
    <w:qFormat/>
    <w:rsid w:val="00F63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654"/>
    <w:rPr>
      <w:i/>
      <w:iCs/>
      <w:color w:val="2F5496" w:themeColor="accent1" w:themeShade="BF"/>
    </w:rPr>
  </w:style>
  <w:style w:type="character" w:styleId="IntenseReference">
    <w:name w:val="Intense Reference"/>
    <w:basedOn w:val="DefaultParagraphFont"/>
    <w:uiPriority w:val="32"/>
    <w:qFormat/>
    <w:rsid w:val="00F63654"/>
    <w:rPr>
      <w:b/>
      <w:bCs w:val="0"/>
      <w:smallCaps/>
      <w:color w:val="2F5496" w:themeColor="accent1" w:themeShade="BF"/>
      <w:spacing w:val="5"/>
    </w:rPr>
  </w:style>
  <w:style w:type="character" w:styleId="Hyperlink">
    <w:name w:val="Hyperlink"/>
    <w:basedOn w:val="DefaultParagraphFont"/>
    <w:uiPriority w:val="99"/>
    <w:unhideWhenUsed/>
    <w:rsid w:val="00F63654"/>
    <w:rPr>
      <w:color w:val="0563C1" w:themeColor="hyperlink"/>
      <w:u w:val="single"/>
    </w:rPr>
  </w:style>
  <w:style w:type="character" w:styleId="UnresolvedMention">
    <w:name w:val="Unresolved Mention"/>
    <w:basedOn w:val="DefaultParagraphFont"/>
    <w:uiPriority w:val="99"/>
    <w:semiHidden/>
    <w:unhideWhenUsed/>
    <w:rsid w:val="00F63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2</cp:revision>
  <cp:lastPrinted>2025-12-18T03:21:00Z</cp:lastPrinted>
  <dcterms:created xsi:type="dcterms:W3CDTF">2025-12-21T00:13:00Z</dcterms:created>
  <dcterms:modified xsi:type="dcterms:W3CDTF">2025-12-21T00:13:00Z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cc06d044-3b69-4cf2-a7e0-c8b9fca190f8</vt:lpwstr>
  </property>
</Properties>
</file>