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62A6" w14:textId="58266899" w:rsidR="00CD6FCA" w:rsidRDefault="00650EA8" w:rsidP="00650EA8">
      <w:pPr>
        <w:jc w:val="center"/>
        <w:rPr>
          <w:b/>
          <w:bCs w:val="0"/>
          <w:u w:val="single"/>
        </w:rPr>
      </w:pPr>
      <w:r w:rsidRPr="00650EA8">
        <w:rPr>
          <w:b/>
          <w:bCs w:val="0"/>
          <w:u w:val="single"/>
        </w:rPr>
        <w:t>The Story of Christmas is a story of God’s grace</w:t>
      </w:r>
      <w:r>
        <w:rPr>
          <w:b/>
          <w:bCs w:val="0"/>
          <w:u w:val="single"/>
        </w:rPr>
        <w:t>: Another one bites the dust</w:t>
      </w:r>
    </w:p>
    <w:p w14:paraId="6F98D3C6" w14:textId="470F8C56" w:rsidR="00650EA8" w:rsidRDefault="00650EA8" w:rsidP="00650EA8">
      <w:pPr>
        <w:jc w:val="center"/>
        <w:rPr>
          <w:b/>
          <w:bCs w:val="0"/>
          <w:u w:val="single"/>
        </w:rPr>
      </w:pPr>
      <w:r>
        <w:rPr>
          <w:b/>
          <w:bCs w:val="0"/>
          <w:u w:val="single"/>
        </w:rPr>
        <w:t>Genesis 38 – Mercy in the midst of decline</w:t>
      </w:r>
    </w:p>
    <w:p w14:paraId="605F7F4C" w14:textId="0FF2C528" w:rsidR="00650EA8" w:rsidRDefault="00650EA8" w:rsidP="00650EA8">
      <w:pPr>
        <w:jc w:val="center"/>
        <w:rPr>
          <w:b/>
          <w:bCs w:val="0"/>
          <w:u w:val="single"/>
        </w:rPr>
      </w:pPr>
      <w:r>
        <w:rPr>
          <w:b/>
          <w:bCs w:val="0"/>
          <w:u w:val="single"/>
        </w:rPr>
        <w:t>Sons 1-3</w:t>
      </w:r>
    </w:p>
    <w:p w14:paraId="425FD7F1" w14:textId="7396B657" w:rsidR="00C92237" w:rsidRDefault="00650EA8" w:rsidP="00C92237">
      <w:pPr>
        <w:rPr>
          <w:b/>
          <w:bCs w:val="0"/>
        </w:rPr>
      </w:pPr>
      <w:r>
        <w:rPr>
          <w:b/>
          <w:bCs w:val="0"/>
        </w:rPr>
        <w:t xml:space="preserve">1. </w:t>
      </w:r>
      <w:r w:rsidR="00C24EA1">
        <w:rPr>
          <w:b/>
          <w:bCs w:val="0"/>
        </w:rPr>
        <w:t xml:space="preserve">Genesis 34 – The Dinah incident. </w:t>
      </w:r>
      <w:r>
        <w:rPr>
          <w:b/>
          <w:bCs w:val="0"/>
        </w:rPr>
        <w:t>Simeon and Levi</w:t>
      </w:r>
      <w:r w:rsidR="00C24EA1">
        <w:rPr>
          <w:b/>
          <w:bCs w:val="0"/>
        </w:rPr>
        <w:t xml:space="preserve"> (Sons #s 2-3)</w:t>
      </w:r>
      <w:r>
        <w:rPr>
          <w:b/>
          <w:bCs w:val="0"/>
        </w:rPr>
        <w:t xml:space="preserve"> </w:t>
      </w:r>
    </w:p>
    <w:p w14:paraId="46FC58DA" w14:textId="3A469F73" w:rsidR="00C8430A" w:rsidRPr="00C92237" w:rsidRDefault="00C8430A" w:rsidP="00C92237">
      <w:pPr>
        <w:pStyle w:val="ListParagraph"/>
        <w:numPr>
          <w:ilvl w:val="0"/>
          <w:numId w:val="3"/>
        </w:numPr>
        <w:rPr>
          <w:b/>
          <w:bCs w:val="0"/>
        </w:rPr>
      </w:pPr>
      <w:r w:rsidRPr="00C92237">
        <w:rPr>
          <w:b/>
          <w:bCs w:val="0"/>
        </w:rPr>
        <w:t>Dinah – The victim</w:t>
      </w:r>
    </w:p>
    <w:p w14:paraId="0D0CB824" w14:textId="0739A19C" w:rsidR="00C8430A" w:rsidRDefault="00C8430A" w:rsidP="00C8430A">
      <w:pPr>
        <w:pStyle w:val="ListParagraph"/>
        <w:numPr>
          <w:ilvl w:val="0"/>
          <w:numId w:val="3"/>
        </w:numPr>
        <w:rPr>
          <w:b/>
          <w:bCs w:val="0"/>
        </w:rPr>
      </w:pPr>
      <w:r>
        <w:rPr>
          <w:b/>
          <w:bCs w:val="0"/>
        </w:rPr>
        <w:t>Shechem – The offender</w:t>
      </w:r>
    </w:p>
    <w:p w14:paraId="28145E0F" w14:textId="0F5E0293" w:rsidR="00C8430A" w:rsidRDefault="00C8430A" w:rsidP="00C8430A">
      <w:pPr>
        <w:pStyle w:val="ListParagraph"/>
        <w:numPr>
          <w:ilvl w:val="0"/>
          <w:numId w:val="3"/>
        </w:numPr>
        <w:rPr>
          <w:b/>
          <w:bCs w:val="0"/>
        </w:rPr>
      </w:pPr>
      <w:r>
        <w:rPr>
          <w:b/>
          <w:bCs w:val="0"/>
        </w:rPr>
        <w:t>Hamor – Shechem’s father</w:t>
      </w:r>
    </w:p>
    <w:p w14:paraId="1466F0C7" w14:textId="0AB04B22" w:rsidR="00C8430A" w:rsidRDefault="00C8430A" w:rsidP="00C8430A">
      <w:pPr>
        <w:pStyle w:val="ListParagraph"/>
        <w:numPr>
          <w:ilvl w:val="0"/>
          <w:numId w:val="3"/>
        </w:numPr>
        <w:rPr>
          <w:b/>
          <w:bCs w:val="0"/>
        </w:rPr>
      </w:pPr>
      <w:r>
        <w:rPr>
          <w:b/>
          <w:bCs w:val="0"/>
        </w:rPr>
        <w:t>Jacob – Dinah’s father</w:t>
      </w:r>
    </w:p>
    <w:p w14:paraId="00B1F98B" w14:textId="08B52ACC" w:rsidR="00C8430A" w:rsidRDefault="00C8430A" w:rsidP="00C8430A">
      <w:pPr>
        <w:pStyle w:val="ListParagraph"/>
        <w:numPr>
          <w:ilvl w:val="0"/>
          <w:numId w:val="3"/>
        </w:numPr>
        <w:rPr>
          <w:b/>
          <w:bCs w:val="0"/>
        </w:rPr>
      </w:pPr>
      <w:r>
        <w:rPr>
          <w:b/>
          <w:bCs w:val="0"/>
        </w:rPr>
        <w:t>Simeon and Levi – Sons #2-3 and Dinah’s brothers</w:t>
      </w:r>
    </w:p>
    <w:p w14:paraId="4FD85401" w14:textId="603658C6" w:rsidR="00C8430A" w:rsidRDefault="00C8430A" w:rsidP="00C8430A">
      <w:pPr>
        <w:rPr>
          <w:b/>
          <w:bCs w:val="0"/>
        </w:rPr>
      </w:pPr>
      <w:r>
        <w:rPr>
          <w:b/>
          <w:bCs w:val="0"/>
        </w:rPr>
        <w:t>Summary: Dinah is raped by Shechem, a Hivite (Gentile), whose father was the prince of the country. Shechem claimed after the incident, to love Dinah and wanted to marry her, essentially offering any dowry (amount) to see that happen.</w:t>
      </w:r>
    </w:p>
    <w:p w14:paraId="1C50F0FB" w14:textId="07E8A171" w:rsidR="00C8430A" w:rsidRDefault="00C8430A" w:rsidP="00C8430A">
      <w:pPr>
        <w:rPr>
          <w:b/>
          <w:bCs w:val="0"/>
        </w:rPr>
      </w:pPr>
      <w:r>
        <w:rPr>
          <w:b/>
          <w:bCs w:val="0"/>
        </w:rPr>
        <w:t>The family of Dinah, angry over what had happened, turned to deception and demanded that the Gentile Shechem be circumcised before that could happen. Shechem and Hamor agreed to the terms and pursued the men of the city to also agree, using the possibility of gain from Jacob’s family in so doing.</w:t>
      </w:r>
    </w:p>
    <w:p w14:paraId="6F96A2A6" w14:textId="3754EFE4" w:rsidR="00C8430A" w:rsidRDefault="00C8430A" w:rsidP="00C8430A">
      <w:pPr>
        <w:rPr>
          <w:b/>
          <w:bCs w:val="0"/>
        </w:rPr>
      </w:pPr>
      <w:r>
        <w:rPr>
          <w:b/>
          <w:bCs w:val="0"/>
        </w:rPr>
        <w:t xml:space="preserve">While the men were recovering from the procedure, Simeon and Levi attacked their weakened opponents, killing them, plundering the city and taking their enemies’ wives and children captive in the process. </w:t>
      </w:r>
    </w:p>
    <w:p w14:paraId="0D79E7FE" w14:textId="1D7F666B" w:rsidR="00C92237" w:rsidRDefault="00C92237" w:rsidP="00C8430A">
      <w:pPr>
        <w:rPr>
          <w:b/>
          <w:bCs w:val="0"/>
        </w:rPr>
      </w:pPr>
      <w:r>
        <w:rPr>
          <w:b/>
          <w:bCs w:val="0"/>
        </w:rPr>
        <w:t xml:space="preserve">The sons used God’s covenant in an inappropriate and deceptive manner. Jacob almost certainly should have dealt with the matter, seeing he was aware of it. </w:t>
      </w:r>
    </w:p>
    <w:p w14:paraId="04CCEE91" w14:textId="193C21D7" w:rsidR="00C92237" w:rsidRPr="00C8430A" w:rsidRDefault="00C92237" w:rsidP="00C8430A">
      <w:pPr>
        <w:rPr>
          <w:b/>
          <w:bCs w:val="0"/>
        </w:rPr>
      </w:pPr>
      <w:r>
        <w:rPr>
          <w:b/>
          <w:bCs w:val="0"/>
        </w:rPr>
        <w:t>Immorality, deception, and murder permeate this story and cast a shadow over the character of Simeon and Levi.</w:t>
      </w:r>
    </w:p>
    <w:p w14:paraId="7A5658A9" w14:textId="02CD6458" w:rsidR="00650EA8" w:rsidRDefault="00650EA8" w:rsidP="00650EA8">
      <w:pPr>
        <w:rPr>
          <w:b/>
          <w:bCs w:val="0"/>
        </w:rPr>
      </w:pPr>
      <w:r>
        <w:rPr>
          <w:b/>
          <w:bCs w:val="0"/>
        </w:rPr>
        <w:t>2.</w:t>
      </w:r>
      <w:r w:rsidR="00C24EA1">
        <w:rPr>
          <w:b/>
          <w:bCs w:val="0"/>
        </w:rPr>
        <w:t xml:space="preserve"> Genesis 35:21-22 -</w:t>
      </w:r>
      <w:r>
        <w:rPr>
          <w:b/>
          <w:bCs w:val="0"/>
        </w:rPr>
        <w:t xml:space="preserve"> #1: Reuban</w:t>
      </w:r>
      <w:r w:rsidR="00C24EA1">
        <w:rPr>
          <w:b/>
          <w:bCs w:val="0"/>
        </w:rPr>
        <w:t xml:space="preserve"> (Son #1)</w:t>
      </w:r>
      <w:r>
        <w:rPr>
          <w:b/>
          <w:bCs w:val="0"/>
        </w:rPr>
        <w:t xml:space="preserve"> and his father’s concubine</w:t>
      </w:r>
    </w:p>
    <w:p w14:paraId="783CF58F" w14:textId="53C7A6D9" w:rsidR="00C92237" w:rsidRDefault="00C92237" w:rsidP="00C92237">
      <w:pPr>
        <w:pStyle w:val="ListParagraph"/>
        <w:numPr>
          <w:ilvl w:val="0"/>
          <w:numId w:val="4"/>
        </w:numPr>
        <w:rPr>
          <w:b/>
          <w:bCs w:val="0"/>
        </w:rPr>
      </w:pPr>
      <w:r>
        <w:rPr>
          <w:b/>
          <w:bCs w:val="0"/>
        </w:rPr>
        <w:t>Rueban</w:t>
      </w:r>
      <w:r w:rsidR="00153A68">
        <w:rPr>
          <w:b/>
          <w:bCs w:val="0"/>
        </w:rPr>
        <w:t>,</w:t>
      </w:r>
      <w:r>
        <w:rPr>
          <w:b/>
          <w:bCs w:val="0"/>
        </w:rPr>
        <w:t xml:space="preserve"> the firstborn son of Jacob</w:t>
      </w:r>
      <w:r w:rsidR="00153A68">
        <w:rPr>
          <w:b/>
          <w:bCs w:val="0"/>
        </w:rPr>
        <w:t xml:space="preserve"> acted immorally with his father’s concubine, Bilhah, Rachel’s servant and mother to Dan and Naphtali. </w:t>
      </w:r>
    </w:p>
    <w:p w14:paraId="28080A48" w14:textId="0028656B" w:rsidR="00153A68" w:rsidRPr="00C92237" w:rsidRDefault="00153A68" w:rsidP="00C92237">
      <w:pPr>
        <w:pStyle w:val="ListParagraph"/>
        <w:numPr>
          <w:ilvl w:val="0"/>
          <w:numId w:val="4"/>
        </w:numPr>
        <w:rPr>
          <w:b/>
          <w:bCs w:val="0"/>
        </w:rPr>
      </w:pPr>
      <w:r>
        <w:rPr>
          <w:b/>
          <w:bCs w:val="0"/>
        </w:rPr>
        <w:t>It’s possible that this was a “power move” to prematurely replace his father as patriarch. It cost him his firstborn birthright (Gen. 49:3-4; 1 Chron. 5:1-2).</w:t>
      </w:r>
    </w:p>
    <w:p w14:paraId="677C83F0" w14:textId="5F87D54D" w:rsidR="004138C1" w:rsidRPr="004138C1" w:rsidRDefault="004138C1" w:rsidP="004138C1">
      <w:pPr>
        <w:jc w:val="center"/>
        <w:rPr>
          <w:b/>
          <w:bCs w:val="0"/>
          <w:u w:val="single"/>
        </w:rPr>
      </w:pPr>
      <w:r>
        <w:rPr>
          <w:b/>
          <w:bCs w:val="0"/>
          <w:u w:val="single"/>
        </w:rPr>
        <w:t>Son #4 - Judah</w:t>
      </w:r>
    </w:p>
    <w:p w14:paraId="6A748670" w14:textId="5474F1F0" w:rsidR="00650EA8" w:rsidRDefault="00650EA8" w:rsidP="00650EA8">
      <w:pPr>
        <w:rPr>
          <w:b/>
          <w:bCs w:val="0"/>
        </w:rPr>
      </w:pPr>
      <w:r>
        <w:rPr>
          <w:b/>
          <w:bCs w:val="0"/>
        </w:rPr>
        <w:t xml:space="preserve">3. </w:t>
      </w:r>
      <w:r w:rsidR="00C24EA1">
        <w:rPr>
          <w:b/>
          <w:bCs w:val="0"/>
        </w:rPr>
        <w:t>Genesis 37:20-28</w:t>
      </w:r>
      <w:r w:rsidR="00153A68">
        <w:rPr>
          <w:b/>
          <w:bCs w:val="0"/>
        </w:rPr>
        <w:t xml:space="preserve">; 38 - </w:t>
      </w:r>
      <w:r>
        <w:rPr>
          <w:b/>
          <w:bCs w:val="0"/>
        </w:rPr>
        <w:t xml:space="preserve">Et </w:t>
      </w:r>
      <w:proofErr w:type="spellStart"/>
      <w:r>
        <w:rPr>
          <w:b/>
          <w:bCs w:val="0"/>
        </w:rPr>
        <w:t>tu</w:t>
      </w:r>
      <w:proofErr w:type="spellEnd"/>
      <w:r>
        <w:rPr>
          <w:b/>
          <w:bCs w:val="0"/>
        </w:rPr>
        <w:t xml:space="preserve">, Judah? </w:t>
      </w:r>
      <w:r w:rsidR="00C24EA1">
        <w:rPr>
          <w:b/>
          <w:bCs w:val="0"/>
        </w:rPr>
        <w:t>(Son #4)</w:t>
      </w:r>
    </w:p>
    <w:p w14:paraId="1B4AC387" w14:textId="77777777" w:rsidR="00153A68" w:rsidRDefault="00153A68" w:rsidP="00650EA8">
      <w:pPr>
        <w:pStyle w:val="ListParagraph"/>
        <w:numPr>
          <w:ilvl w:val="0"/>
          <w:numId w:val="1"/>
        </w:numPr>
        <w:rPr>
          <w:b/>
          <w:bCs w:val="0"/>
        </w:rPr>
      </w:pPr>
      <w:r>
        <w:rPr>
          <w:b/>
          <w:bCs w:val="0"/>
        </w:rPr>
        <w:t xml:space="preserve">Following the failures of sons 1-3, Judah becomes the focus in chaps. 37-38. The sons of Jacob (Israel) are in decline in Canaan. </w:t>
      </w:r>
    </w:p>
    <w:p w14:paraId="2806BCB1" w14:textId="654B7816" w:rsidR="00650EA8" w:rsidRDefault="00650EA8" w:rsidP="00650EA8">
      <w:pPr>
        <w:pStyle w:val="ListParagraph"/>
        <w:numPr>
          <w:ilvl w:val="0"/>
          <w:numId w:val="1"/>
        </w:numPr>
        <w:rPr>
          <w:b/>
          <w:bCs w:val="0"/>
        </w:rPr>
      </w:pPr>
      <w:r>
        <w:rPr>
          <w:b/>
          <w:bCs w:val="0"/>
        </w:rPr>
        <w:t>Sells his brother into slavery</w:t>
      </w:r>
    </w:p>
    <w:p w14:paraId="63DAB1E8" w14:textId="6EE7E8C8" w:rsidR="00650EA8" w:rsidRDefault="00650EA8" w:rsidP="00650EA8">
      <w:pPr>
        <w:pStyle w:val="ListParagraph"/>
        <w:numPr>
          <w:ilvl w:val="0"/>
          <w:numId w:val="1"/>
        </w:numPr>
        <w:rPr>
          <w:b/>
          <w:bCs w:val="0"/>
        </w:rPr>
      </w:pPr>
      <w:r>
        <w:rPr>
          <w:b/>
          <w:bCs w:val="0"/>
        </w:rPr>
        <w:t>Marries Canaanite women</w:t>
      </w:r>
    </w:p>
    <w:p w14:paraId="3CC06C0D" w14:textId="37E746D4" w:rsidR="00650EA8" w:rsidRDefault="00650EA8" w:rsidP="00650EA8">
      <w:pPr>
        <w:pStyle w:val="ListParagraph"/>
        <w:numPr>
          <w:ilvl w:val="0"/>
          <w:numId w:val="1"/>
        </w:numPr>
        <w:rPr>
          <w:b/>
          <w:bCs w:val="0"/>
        </w:rPr>
      </w:pPr>
      <w:r>
        <w:rPr>
          <w:b/>
          <w:bCs w:val="0"/>
        </w:rPr>
        <w:t>Oblivious as to why his sons die</w:t>
      </w:r>
    </w:p>
    <w:p w14:paraId="628C1412" w14:textId="59ABBA53" w:rsidR="00650EA8" w:rsidRDefault="00650EA8" w:rsidP="00650EA8">
      <w:pPr>
        <w:pStyle w:val="ListParagraph"/>
        <w:numPr>
          <w:ilvl w:val="0"/>
          <w:numId w:val="1"/>
        </w:numPr>
        <w:rPr>
          <w:b/>
          <w:bCs w:val="0"/>
        </w:rPr>
      </w:pPr>
      <w:r>
        <w:rPr>
          <w:b/>
          <w:bCs w:val="0"/>
        </w:rPr>
        <w:lastRenderedPageBreak/>
        <w:t xml:space="preserve">Disregards the Law </w:t>
      </w:r>
      <w:r w:rsidR="00713A1B">
        <w:rPr>
          <w:b/>
          <w:bCs w:val="0"/>
        </w:rPr>
        <w:t>concerning his 3</w:t>
      </w:r>
      <w:r w:rsidR="00713A1B" w:rsidRPr="00713A1B">
        <w:rPr>
          <w:b/>
          <w:bCs w:val="0"/>
          <w:vertAlign w:val="superscript"/>
        </w:rPr>
        <w:t>rd</w:t>
      </w:r>
      <w:r w:rsidR="00713A1B">
        <w:rPr>
          <w:b/>
          <w:bCs w:val="0"/>
        </w:rPr>
        <w:t xml:space="preserve"> son and his daughter-in-law</w:t>
      </w:r>
    </w:p>
    <w:p w14:paraId="75F2EC8C" w14:textId="4B608EBA" w:rsidR="00650EA8" w:rsidRDefault="001D4CE7" w:rsidP="00650EA8">
      <w:pPr>
        <w:pStyle w:val="ListParagraph"/>
        <w:numPr>
          <w:ilvl w:val="0"/>
          <w:numId w:val="1"/>
        </w:numPr>
        <w:rPr>
          <w:b/>
          <w:bCs w:val="0"/>
        </w:rPr>
      </w:pPr>
      <w:r>
        <w:rPr>
          <w:b/>
          <w:bCs w:val="0"/>
        </w:rPr>
        <w:t xml:space="preserve">Judah’s lack of spirituality </w:t>
      </w:r>
      <w:r w:rsidR="00650EA8">
        <w:rPr>
          <w:b/>
          <w:bCs w:val="0"/>
        </w:rPr>
        <w:t>“</w:t>
      </w:r>
      <w:r>
        <w:rPr>
          <w:b/>
          <w:bCs w:val="0"/>
        </w:rPr>
        <w:t>p</w:t>
      </w:r>
      <w:r w:rsidR="005E3B3F">
        <w:rPr>
          <w:b/>
          <w:bCs w:val="0"/>
        </w:rPr>
        <w:t>ushe</w:t>
      </w:r>
      <w:r>
        <w:rPr>
          <w:b/>
          <w:bCs w:val="0"/>
        </w:rPr>
        <w:t>d</w:t>
      </w:r>
      <w:r w:rsidR="00650EA8">
        <w:rPr>
          <w:b/>
          <w:bCs w:val="0"/>
        </w:rPr>
        <w:t xml:space="preserve">” his daughter-in-law into </w:t>
      </w:r>
      <w:r w:rsidR="00713A1B">
        <w:rPr>
          <w:b/>
          <w:bCs w:val="0"/>
        </w:rPr>
        <w:t xml:space="preserve">a </w:t>
      </w:r>
      <w:r w:rsidR="00650EA8">
        <w:rPr>
          <w:b/>
          <w:bCs w:val="0"/>
        </w:rPr>
        <w:t>compromise</w:t>
      </w:r>
    </w:p>
    <w:p w14:paraId="376ED44A" w14:textId="647BA8E9" w:rsidR="00713A1B" w:rsidRDefault="001D4CE7" w:rsidP="00650EA8">
      <w:pPr>
        <w:pStyle w:val="ListParagraph"/>
        <w:numPr>
          <w:ilvl w:val="0"/>
          <w:numId w:val="1"/>
        </w:numPr>
        <w:rPr>
          <w:b/>
          <w:bCs w:val="0"/>
        </w:rPr>
      </w:pPr>
      <w:r>
        <w:rPr>
          <w:b/>
          <w:bCs w:val="0"/>
        </w:rPr>
        <w:t>Judah b</w:t>
      </w:r>
      <w:r w:rsidR="00713A1B">
        <w:rPr>
          <w:b/>
          <w:bCs w:val="0"/>
        </w:rPr>
        <w:t>ecomes self-righteous</w:t>
      </w:r>
    </w:p>
    <w:p w14:paraId="493C133B" w14:textId="765AD4EF" w:rsidR="004138C1" w:rsidRDefault="004138C1" w:rsidP="00650EA8">
      <w:pPr>
        <w:pStyle w:val="ListParagraph"/>
        <w:numPr>
          <w:ilvl w:val="0"/>
          <w:numId w:val="1"/>
        </w:numPr>
        <w:rPr>
          <w:b/>
          <w:bCs w:val="0"/>
        </w:rPr>
      </w:pPr>
      <w:r>
        <w:rPr>
          <w:b/>
          <w:bCs w:val="0"/>
        </w:rPr>
        <w:t>The grandfather becomes a father</w:t>
      </w:r>
      <w:r w:rsidR="004E7D44">
        <w:rPr>
          <w:b/>
          <w:bCs w:val="0"/>
        </w:rPr>
        <w:t>; tough childhood for Perez</w:t>
      </w:r>
    </w:p>
    <w:p w14:paraId="15451829" w14:textId="0784E280" w:rsidR="004138C1" w:rsidRDefault="004138C1" w:rsidP="004138C1">
      <w:pPr>
        <w:rPr>
          <w:b/>
          <w:bCs w:val="0"/>
        </w:rPr>
      </w:pPr>
      <w:r>
        <w:rPr>
          <w:b/>
          <w:bCs w:val="0"/>
        </w:rPr>
        <w:t>4.</w:t>
      </w:r>
      <w:r w:rsidR="004E7D44">
        <w:rPr>
          <w:b/>
          <w:bCs w:val="0"/>
        </w:rPr>
        <w:t xml:space="preserve"> Two</w:t>
      </w:r>
      <w:r>
        <w:rPr>
          <w:b/>
          <w:bCs w:val="0"/>
        </w:rPr>
        <w:t xml:space="preserve"> Conclusion: </w:t>
      </w:r>
      <w:r w:rsidR="00153A68">
        <w:rPr>
          <w:b/>
          <w:bCs w:val="0"/>
        </w:rPr>
        <w:t>God has</w:t>
      </w:r>
      <w:r>
        <w:rPr>
          <w:b/>
          <w:bCs w:val="0"/>
        </w:rPr>
        <w:t xml:space="preserve"> to get them out of there</w:t>
      </w:r>
      <w:r w:rsidR="00153A68">
        <w:rPr>
          <w:b/>
          <w:bCs w:val="0"/>
        </w:rPr>
        <w:t>; Bad neighborhood</w:t>
      </w:r>
    </w:p>
    <w:p w14:paraId="15D2BE78" w14:textId="77777777" w:rsidR="004E7D44" w:rsidRDefault="004E7D44" w:rsidP="004138C1">
      <w:pPr>
        <w:pStyle w:val="ListParagraph"/>
        <w:numPr>
          <w:ilvl w:val="0"/>
          <w:numId w:val="2"/>
        </w:numPr>
        <w:rPr>
          <w:b/>
          <w:bCs w:val="0"/>
        </w:rPr>
      </w:pPr>
      <w:r>
        <w:rPr>
          <w:b/>
          <w:bCs w:val="0"/>
        </w:rPr>
        <w:t xml:space="preserve">1) Canaan is bad for them. </w:t>
      </w:r>
    </w:p>
    <w:p w14:paraId="417D8818" w14:textId="547B35FB" w:rsidR="004138C1" w:rsidRDefault="004138C1" w:rsidP="004138C1">
      <w:pPr>
        <w:pStyle w:val="ListParagraph"/>
        <w:numPr>
          <w:ilvl w:val="0"/>
          <w:numId w:val="2"/>
        </w:numPr>
        <w:rPr>
          <w:b/>
          <w:bCs w:val="0"/>
        </w:rPr>
      </w:pPr>
      <w:r>
        <w:rPr>
          <w:b/>
          <w:bCs w:val="0"/>
        </w:rPr>
        <w:t>Gen. 43:32 – This will take care of the intermarriage concern</w:t>
      </w:r>
    </w:p>
    <w:p w14:paraId="00450A30" w14:textId="2BAAB5A6" w:rsidR="004E7D44" w:rsidRDefault="004E7D44" w:rsidP="004138C1">
      <w:pPr>
        <w:pStyle w:val="ListParagraph"/>
        <w:numPr>
          <w:ilvl w:val="0"/>
          <w:numId w:val="2"/>
        </w:numPr>
        <w:rPr>
          <w:b/>
          <w:bCs w:val="0"/>
        </w:rPr>
      </w:pPr>
      <w:r>
        <w:rPr>
          <w:b/>
          <w:bCs w:val="0"/>
        </w:rPr>
        <w:t>2) The future is painted with grace – Ruth 4:12</w:t>
      </w:r>
    </w:p>
    <w:p w14:paraId="63E630CE" w14:textId="1FBF0A99" w:rsidR="004E7D44" w:rsidRDefault="004E7D44" w:rsidP="004138C1">
      <w:pPr>
        <w:pStyle w:val="ListParagraph"/>
        <w:numPr>
          <w:ilvl w:val="0"/>
          <w:numId w:val="2"/>
        </w:numPr>
        <w:rPr>
          <w:b/>
          <w:bCs w:val="0"/>
        </w:rPr>
      </w:pPr>
      <w:r>
        <w:rPr>
          <w:b/>
          <w:bCs w:val="0"/>
        </w:rPr>
        <w:t>And now you know, the rest of the story</w:t>
      </w:r>
    </w:p>
    <w:p w14:paraId="3648646B" w14:textId="77777777" w:rsidR="00B36167" w:rsidRPr="00B36167" w:rsidRDefault="00B36167" w:rsidP="00B36167">
      <w:pPr>
        <w:rPr>
          <w:b/>
          <w:bCs w:val="0"/>
        </w:rPr>
      </w:pPr>
    </w:p>
    <w:p w14:paraId="1D1757E9" w14:textId="76E870D7" w:rsidR="00B36167" w:rsidRDefault="00B36167" w:rsidP="00B36167">
      <w:pPr>
        <w:jc w:val="center"/>
        <w:rPr>
          <w:b/>
          <w:bCs w:val="0"/>
          <w:u w:val="single"/>
        </w:rPr>
      </w:pPr>
      <w:r w:rsidRPr="00B36167">
        <w:rPr>
          <w:b/>
          <w:bCs w:val="0"/>
          <w:u w:val="single"/>
        </w:rPr>
        <w:t>What we can learn from these accounts</w:t>
      </w:r>
    </w:p>
    <w:p w14:paraId="7D5AEB80" w14:textId="06520705" w:rsidR="00B36167" w:rsidRDefault="00B36167" w:rsidP="00B36167">
      <w:pPr>
        <w:rPr>
          <w:b/>
          <w:bCs w:val="0"/>
        </w:rPr>
      </w:pPr>
      <w:r>
        <w:rPr>
          <w:b/>
          <w:bCs w:val="0"/>
        </w:rPr>
        <w:t>1. Bad company ruins good habits…both ways</w:t>
      </w:r>
    </w:p>
    <w:p w14:paraId="2CC1D35E" w14:textId="77777777" w:rsidR="00B36167" w:rsidRDefault="00B36167" w:rsidP="00B36167">
      <w:pPr>
        <w:rPr>
          <w:b/>
          <w:bCs w:val="0"/>
        </w:rPr>
      </w:pPr>
    </w:p>
    <w:p w14:paraId="1BB08D80" w14:textId="388E4280" w:rsidR="00B36167" w:rsidRDefault="00B36167" w:rsidP="00B36167">
      <w:pPr>
        <w:rPr>
          <w:b/>
          <w:bCs w:val="0"/>
        </w:rPr>
      </w:pPr>
      <w:r>
        <w:rPr>
          <w:b/>
          <w:bCs w:val="0"/>
        </w:rPr>
        <w:t>2. When we are faithless, He remains faithful…to us and to His plan</w:t>
      </w:r>
    </w:p>
    <w:p w14:paraId="62DCFAD6" w14:textId="77777777" w:rsidR="00B36167" w:rsidRDefault="00B36167" w:rsidP="00B36167">
      <w:pPr>
        <w:rPr>
          <w:b/>
          <w:bCs w:val="0"/>
        </w:rPr>
      </w:pPr>
    </w:p>
    <w:p w14:paraId="72E6C694" w14:textId="2F945176" w:rsidR="00B36167" w:rsidRDefault="00B36167" w:rsidP="00B36167">
      <w:pPr>
        <w:rPr>
          <w:b/>
          <w:bCs w:val="0"/>
        </w:rPr>
      </w:pPr>
      <w:r>
        <w:rPr>
          <w:b/>
          <w:bCs w:val="0"/>
        </w:rPr>
        <w:t>3. We can’t do the right thing the wrong way, as Simeon and Levi learned</w:t>
      </w:r>
    </w:p>
    <w:p w14:paraId="45EF869A" w14:textId="77777777" w:rsidR="00B36167" w:rsidRDefault="00B36167" w:rsidP="00B36167">
      <w:pPr>
        <w:rPr>
          <w:b/>
          <w:bCs w:val="0"/>
        </w:rPr>
      </w:pPr>
    </w:p>
    <w:p w14:paraId="03EE9082" w14:textId="0FD722DF" w:rsidR="00B36167" w:rsidRDefault="00B36167" w:rsidP="00B36167">
      <w:pPr>
        <w:rPr>
          <w:b/>
          <w:bCs w:val="0"/>
        </w:rPr>
      </w:pPr>
      <w:r>
        <w:rPr>
          <w:b/>
          <w:bCs w:val="0"/>
        </w:rPr>
        <w:t>4. We can count on God to ultimately accomplish His good will</w:t>
      </w:r>
    </w:p>
    <w:p w14:paraId="772CB000" w14:textId="77777777" w:rsidR="00B36167" w:rsidRDefault="00B36167" w:rsidP="00B36167">
      <w:pPr>
        <w:rPr>
          <w:b/>
          <w:bCs w:val="0"/>
        </w:rPr>
      </w:pPr>
    </w:p>
    <w:p w14:paraId="39D44F18" w14:textId="2205DA52" w:rsidR="00B36167" w:rsidRDefault="00B36167" w:rsidP="00B36167">
      <w:pPr>
        <w:rPr>
          <w:b/>
          <w:bCs w:val="0"/>
        </w:rPr>
      </w:pPr>
      <w:r>
        <w:rPr>
          <w:b/>
          <w:bCs w:val="0"/>
        </w:rPr>
        <w:t>5. The persons and events that led to Jesus’ birth are filled with disappointments and failures</w:t>
      </w:r>
    </w:p>
    <w:p w14:paraId="58BE844E" w14:textId="77777777" w:rsidR="00B36167" w:rsidRDefault="00B36167" w:rsidP="00B36167">
      <w:pPr>
        <w:rPr>
          <w:b/>
          <w:bCs w:val="0"/>
        </w:rPr>
      </w:pPr>
    </w:p>
    <w:p w14:paraId="6769A2B1" w14:textId="29973A68" w:rsidR="00B36167" w:rsidRDefault="00B36167" w:rsidP="00B36167">
      <w:pPr>
        <w:rPr>
          <w:b/>
          <w:bCs w:val="0"/>
        </w:rPr>
      </w:pPr>
      <w:r>
        <w:rPr>
          <w:b/>
          <w:bCs w:val="0"/>
        </w:rPr>
        <w:t>6. The way the Lord chose to begin Matthew and, in our Bibles, the New Testament should tell us something about both God’s perspective and ours</w:t>
      </w:r>
    </w:p>
    <w:p w14:paraId="700C7B46" w14:textId="77777777" w:rsidR="00B36167" w:rsidRDefault="00B36167" w:rsidP="00B36167">
      <w:pPr>
        <w:rPr>
          <w:b/>
          <w:bCs w:val="0"/>
        </w:rPr>
      </w:pPr>
    </w:p>
    <w:p w14:paraId="3ECC9617" w14:textId="77777777" w:rsidR="00B36167" w:rsidRDefault="00B36167" w:rsidP="00B36167">
      <w:pPr>
        <w:rPr>
          <w:b/>
          <w:bCs w:val="0"/>
        </w:rPr>
      </w:pPr>
    </w:p>
    <w:p w14:paraId="20795CE3" w14:textId="2232AD74" w:rsidR="00B36167" w:rsidRDefault="00B36167" w:rsidP="00B36167">
      <w:pPr>
        <w:jc w:val="center"/>
        <w:rPr>
          <w:b/>
          <w:bCs w:val="0"/>
          <w:sz w:val="36"/>
          <w:szCs w:val="36"/>
        </w:rPr>
      </w:pPr>
      <w:r w:rsidRPr="00B36167">
        <w:rPr>
          <w:b/>
          <w:bCs w:val="0"/>
          <w:sz w:val="36"/>
          <w:szCs w:val="36"/>
        </w:rPr>
        <w:t>The story of Christmas is a story of God’s grace</w:t>
      </w:r>
      <w:r w:rsidR="00037308">
        <w:rPr>
          <w:b/>
          <w:bCs w:val="0"/>
          <w:sz w:val="36"/>
          <w:szCs w:val="36"/>
        </w:rPr>
        <w:t>…</w:t>
      </w:r>
    </w:p>
    <w:p w14:paraId="42FDB1B5" w14:textId="2F12C838" w:rsidR="00037308" w:rsidRPr="00B36167" w:rsidRDefault="00037308" w:rsidP="00B36167">
      <w:pPr>
        <w:jc w:val="center"/>
        <w:rPr>
          <w:b/>
          <w:bCs w:val="0"/>
          <w:sz w:val="36"/>
          <w:szCs w:val="36"/>
        </w:rPr>
      </w:pPr>
      <w:r>
        <w:rPr>
          <w:b/>
          <w:bCs w:val="0"/>
          <w:sz w:val="36"/>
          <w:szCs w:val="36"/>
        </w:rPr>
        <w:t>And so is your story!</w:t>
      </w:r>
    </w:p>
    <w:p w14:paraId="672CD4D3" w14:textId="77777777" w:rsidR="00650EA8" w:rsidRPr="00650EA8" w:rsidRDefault="00650EA8" w:rsidP="00650EA8">
      <w:pPr>
        <w:rPr>
          <w:b/>
          <w:bCs w:val="0"/>
        </w:rPr>
      </w:pPr>
    </w:p>
    <w:p w14:paraId="3FB93B7E" w14:textId="77777777" w:rsidR="00650EA8" w:rsidRDefault="00650EA8" w:rsidP="00650EA8">
      <w:pPr>
        <w:jc w:val="center"/>
        <w:rPr>
          <w:b/>
          <w:bCs w:val="0"/>
          <w:u w:val="single"/>
        </w:rPr>
      </w:pPr>
    </w:p>
    <w:p w14:paraId="7851E761" w14:textId="77777777" w:rsidR="00650EA8" w:rsidRPr="00650EA8" w:rsidRDefault="00650EA8" w:rsidP="00650EA8">
      <w:pPr>
        <w:jc w:val="center"/>
        <w:rPr>
          <w:b/>
          <w:bCs w:val="0"/>
          <w:u w:val="single"/>
        </w:rPr>
      </w:pPr>
    </w:p>
    <w:sectPr w:rsidR="00650EA8" w:rsidRPr="00650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D29"/>
    <w:multiLevelType w:val="hybridMultilevel"/>
    <w:tmpl w:val="3FB6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C3A69"/>
    <w:multiLevelType w:val="hybridMultilevel"/>
    <w:tmpl w:val="63A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A74F01"/>
    <w:multiLevelType w:val="hybridMultilevel"/>
    <w:tmpl w:val="305E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04E96"/>
    <w:multiLevelType w:val="hybridMultilevel"/>
    <w:tmpl w:val="39DA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9242183">
    <w:abstractNumId w:val="2"/>
  </w:num>
  <w:num w:numId="2" w16cid:durableId="1973946241">
    <w:abstractNumId w:val="0"/>
  </w:num>
  <w:num w:numId="3" w16cid:durableId="638069614">
    <w:abstractNumId w:val="1"/>
  </w:num>
  <w:num w:numId="4" w16cid:durableId="263730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A8"/>
    <w:rsid w:val="00037308"/>
    <w:rsid w:val="00084865"/>
    <w:rsid w:val="00153A68"/>
    <w:rsid w:val="001D4CE7"/>
    <w:rsid w:val="0023463F"/>
    <w:rsid w:val="00282530"/>
    <w:rsid w:val="004138C1"/>
    <w:rsid w:val="004E7D44"/>
    <w:rsid w:val="005E3B3F"/>
    <w:rsid w:val="00650EA8"/>
    <w:rsid w:val="006E5531"/>
    <w:rsid w:val="00713A1B"/>
    <w:rsid w:val="00786134"/>
    <w:rsid w:val="008D6754"/>
    <w:rsid w:val="009F220D"/>
    <w:rsid w:val="00B36167"/>
    <w:rsid w:val="00B535D2"/>
    <w:rsid w:val="00C24EA1"/>
    <w:rsid w:val="00C8430A"/>
    <w:rsid w:val="00C92237"/>
    <w:rsid w:val="00CD6FCA"/>
    <w:rsid w:val="00D83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DAF6"/>
  <w15:chartTrackingRefBased/>
  <w15:docId w15:val="{A0B3765F-83E9-4D7C-8541-F611D351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0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0EA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0EA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0EA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0E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0E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0E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0E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0E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0EA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0E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50E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0E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0E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0E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0E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0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E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E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0EA8"/>
    <w:pPr>
      <w:spacing w:before="160"/>
      <w:jc w:val="center"/>
    </w:pPr>
    <w:rPr>
      <w:i/>
      <w:iCs/>
      <w:color w:val="404040" w:themeColor="text1" w:themeTint="BF"/>
    </w:rPr>
  </w:style>
  <w:style w:type="character" w:customStyle="1" w:styleId="QuoteChar">
    <w:name w:val="Quote Char"/>
    <w:basedOn w:val="DefaultParagraphFont"/>
    <w:link w:val="Quote"/>
    <w:uiPriority w:val="29"/>
    <w:rsid w:val="00650EA8"/>
    <w:rPr>
      <w:i/>
      <w:iCs/>
      <w:color w:val="404040" w:themeColor="text1" w:themeTint="BF"/>
    </w:rPr>
  </w:style>
  <w:style w:type="paragraph" w:styleId="ListParagraph">
    <w:name w:val="List Paragraph"/>
    <w:basedOn w:val="Normal"/>
    <w:uiPriority w:val="34"/>
    <w:qFormat/>
    <w:rsid w:val="00650EA8"/>
    <w:pPr>
      <w:ind w:left="720"/>
      <w:contextualSpacing/>
    </w:pPr>
  </w:style>
  <w:style w:type="character" w:styleId="IntenseEmphasis">
    <w:name w:val="Intense Emphasis"/>
    <w:basedOn w:val="DefaultParagraphFont"/>
    <w:uiPriority w:val="21"/>
    <w:qFormat/>
    <w:rsid w:val="00650EA8"/>
    <w:rPr>
      <w:i/>
      <w:iCs/>
      <w:color w:val="2F5496" w:themeColor="accent1" w:themeShade="BF"/>
    </w:rPr>
  </w:style>
  <w:style w:type="paragraph" w:styleId="IntenseQuote">
    <w:name w:val="Intense Quote"/>
    <w:basedOn w:val="Normal"/>
    <w:next w:val="Normal"/>
    <w:link w:val="IntenseQuoteChar"/>
    <w:uiPriority w:val="30"/>
    <w:qFormat/>
    <w:rsid w:val="00650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0EA8"/>
    <w:rPr>
      <w:i/>
      <w:iCs/>
      <w:color w:val="2F5496" w:themeColor="accent1" w:themeShade="BF"/>
    </w:rPr>
  </w:style>
  <w:style w:type="character" w:styleId="IntenseReference">
    <w:name w:val="Intense Reference"/>
    <w:basedOn w:val="DefaultParagraphFont"/>
    <w:uiPriority w:val="32"/>
    <w:qFormat/>
    <w:rsid w:val="00650EA8"/>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Dan H</cp:lastModifiedBy>
  <cp:revision>10</cp:revision>
  <dcterms:created xsi:type="dcterms:W3CDTF">2025-12-04T03:58:00Z</dcterms:created>
  <dcterms:modified xsi:type="dcterms:W3CDTF">2025-12-06T19:32:00Z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92eb6069-791f-4fcc-9245-7f134884ec11</vt:lpwstr>
  </property>
</Properties>
</file>