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6AD3" w14:textId="4DB769CA" w:rsidR="00CD6FCA" w:rsidRDefault="00CA1BC8" w:rsidP="00CA1BC8">
      <w:pPr>
        <w:jc w:val="center"/>
        <w:rPr>
          <w:b/>
          <w:bCs w:val="0"/>
          <w:u w:val="single"/>
        </w:rPr>
      </w:pPr>
      <w:r w:rsidRPr="00CA1BC8">
        <w:rPr>
          <w:b/>
          <w:bCs w:val="0"/>
          <w:u w:val="single"/>
        </w:rPr>
        <w:t>John 13</w:t>
      </w:r>
      <w:r w:rsidR="00592357">
        <w:rPr>
          <w:b/>
          <w:bCs w:val="0"/>
          <w:u w:val="single"/>
        </w:rPr>
        <w:t>:1-17</w:t>
      </w:r>
      <w:r>
        <w:rPr>
          <w:b/>
          <w:bCs w:val="0"/>
          <w:u w:val="single"/>
        </w:rPr>
        <w:t xml:space="preserve"> – </w:t>
      </w:r>
      <w:r w:rsidR="00592357">
        <w:rPr>
          <w:b/>
          <w:bCs w:val="0"/>
          <w:u w:val="single"/>
        </w:rPr>
        <w:t xml:space="preserve">Getting ready for the Kingdom: </w:t>
      </w:r>
      <w:r>
        <w:rPr>
          <w:b/>
          <w:bCs w:val="0"/>
          <w:u w:val="single"/>
        </w:rPr>
        <w:t>Would you like to be blessed?</w:t>
      </w:r>
    </w:p>
    <w:p w14:paraId="2721D663" w14:textId="441BB429" w:rsidR="00592357" w:rsidRDefault="00592357" w:rsidP="00CA1BC8">
      <w:pPr>
        <w:jc w:val="center"/>
        <w:rPr>
          <w:b/>
          <w:bCs w:val="0"/>
        </w:rPr>
      </w:pPr>
      <w:r w:rsidRPr="00592357">
        <w:rPr>
          <w:b/>
          <w:bCs w:val="0"/>
        </w:rPr>
        <w:t>As Jesus</w:t>
      </w:r>
      <w:r>
        <w:rPr>
          <w:b/>
          <w:bCs w:val="0"/>
        </w:rPr>
        <w:t xml:space="preserve"> begins His “last discourse”, He faces death like no one ever. His concern is for others. Critical to the disciples' future is their need for the right mindset and for one another. This approach frames this setting.</w:t>
      </w:r>
    </w:p>
    <w:p w14:paraId="7DB508F7" w14:textId="0E7E7202" w:rsidR="00592357" w:rsidRDefault="00592357" w:rsidP="00CA1BC8">
      <w:pPr>
        <w:jc w:val="center"/>
        <w:rPr>
          <w:b/>
          <w:bCs w:val="0"/>
        </w:rPr>
      </w:pPr>
      <w:r>
        <w:rPr>
          <w:b/>
          <w:bCs w:val="0"/>
        </w:rPr>
        <w:t>If they are going to carry on Jesus’ ministry, they will need one another.</w:t>
      </w:r>
    </w:p>
    <w:p w14:paraId="576FD267" w14:textId="1EF51E40" w:rsidR="00C32769" w:rsidRDefault="00C32769" w:rsidP="00CA1BC8">
      <w:pPr>
        <w:jc w:val="center"/>
        <w:rPr>
          <w:b/>
          <w:bCs w:val="0"/>
        </w:rPr>
      </w:pPr>
      <w:r>
        <w:rPr>
          <w:b/>
          <w:bCs w:val="0"/>
        </w:rPr>
        <w:t>The Triclinium from “The Topical Bible”</w:t>
      </w:r>
    </w:p>
    <w:p w14:paraId="3341C746" w14:textId="2E797AD3" w:rsidR="00C32769" w:rsidRPr="00592357" w:rsidRDefault="00C32769" w:rsidP="00CA1BC8">
      <w:pPr>
        <w:jc w:val="center"/>
        <w:rPr>
          <w:b/>
          <w:bCs w:val="0"/>
        </w:rPr>
      </w:pPr>
      <w:r w:rsidRPr="00C32769">
        <w:rPr>
          <w:b/>
        </w:rPr>
        <w:t>The term "triclinium" refers to a type of dining arrangement that was prevalent in the Greco-Roman world, particularly during the time of the New Testament. The word itself is derived from the Greek "tri" meaning "three" and "</w:t>
      </w:r>
      <w:proofErr w:type="spellStart"/>
      <w:r w:rsidRPr="00C32769">
        <w:rPr>
          <w:b/>
        </w:rPr>
        <w:t>kline</w:t>
      </w:r>
      <w:proofErr w:type="spellEnd"/>
      <w:r w:rsidRPr="00C32769">
        <w:rPr>
          <w:b/>
        </w:rPr>
        <w:t>" meaning "couch" or "reclining place." A triclinium typically consisted of three couches arranged in a U-shape around a central table, where guests would recline on their left side and eat with their right hand. This arrangement allowed for intimate conversation and was a common setting for banquets and formal meals.</w:t>
      </w:r>
    </w:p>
    <w:p w14:paraId="599C4181" w14:textId="07A2904D" w:rsidR="00EA0736" w:rsidRDefault="00EA0736" w:rsidP="00EA0736">
      <w:pPr>
        <w:rPr>
          <w:b/>
        </w:rPr>
      </w:pPr>
      <w:r>
        <w:rPr>
          <w:b/>
        </w:rPr>
        <w:t>John 13:1-</w:t>
      </w:r>
      <w:r w:rsidR="00216977">
        <w:rPr>
          <w:b/>
        </w:rPr>
        <w:t>9</w:t>
      </w:r>
      <w:r w:rsidR="00923242">
        <w:rPr>
          <w:b/>
        </w:rPr>
        <w:t xml:space="preserve"> – “Our Lord is a SERVANT??”</w:t>
      </w:r>
    </w:p>
    <w:p w14:paraId="27E65905" w14:textId="36AA8EEB" w:rsidR="00641447" w:rsidRPr="00EA0736" w:rsidRDefault="00EA0736" w:rsidP="00EA0736">
      <w:pPr>
        <w:pStyle w:val="ListParagraph"/>
        <w:numPr>
          <w:ilvl w:val="0"/>
          <w:numId w:val="7"/>
        </w:numPr>
        <w:rPr>
          <w:b/>
          <w:bCs w:val="0"/>
        </w:rPr>
      </w:pPr>
      <w:r w:rsidRPr="00EA0736">
        <w:rPr>
          <w:b/>
          <w:bCs w:val="0"/>
        </w:rPr>
        <w:t>Can you imagine their shock?</w:t>
      </w:r>
    </w:p>
    <w:p w14:paraId="6178598B" w14:textId="2CD9DC0E" w:rsidR="00641447" w:rsidRDefault="00641447" w:rsidP="00641447">
      <w:pPr>
        <w:pStyle w:val="ListParagraph"/>
        <w:numPr>
          <w:ilvl w:val="0"/>
          <w:numId w:val="3"/>
        </w:numPr>
        <w:rPr>
          <w:b/>
          <w:bCs w:val="0"/>
        </w:rPr>
      </w:pPr>
      <w:r w:rsidRPr="00641447">
        <w:rPr>
          <w:b/>
          <w:bCs w:val="0"/>
        </w:rPr>
        <w:t>Peter’s concern was that he would not have a “part” or relationship with Jesus.</w:t>
      </w:r>
    </w:p>
    <w:p w14:paraId="39BF94F6" w14:textId="0982D28E" w:rsidR="00EA0736" w:rsidRPr="00641447" w:rsidRDefault="00EA0736" w:rsidP="00641447">
      <w:pPr>
        <w:pStyle w:val="ListParagraph"/>
        <w:numPr>
          <w:ilvl w:val="0"/>
          <w:numId w:val="3"/>
        </w:numPr>
        <w:rPr>
          <w:b/>
          <w:bCs w:val="0"/>
        </w:rPr>
      </w:pPr>
      <w:r>
        <w:rPr>
          <w:b/>
          <w:bCs w:val="0"/>
        </w:rPr>
        <w:t>He got that when he believed in Jesus for eternal life (Mt. 16:26-20; Jn. 15:2; 1Jn. 5:1)</w:t>
      </w:r>
    </w:p>
    <w:p w14:paraId="30A7ACCF" w14:textId="34C71EBC" w:rsidR="00CA1BC8" w:rsidRDefault="00EA0736" w:rsidP="00CA1BC8">
      <w:pPr>
        <w:rPr>
          <w:b/>
          <w:bCs w:val="0"/>
        </w:rPr>
      </w:pPr>
      <w:r>
        <w:rPr>
          <w:b/>
          <w:bCs w:val="0"/>
        </w:rPr>
        <w:t>John 13:10-11</w:t>
      </w:r>
      <w:r w:rsidR="00923242">
        <w:rPr>
          <w:b/>
          <w:bCs w:val="0"/>
        </w:rPr>
        <w:t xml:space="preserve"> – After a bath, only a daily clean up</w:t>
      </w:r>
    </w:p>
    <w:p w14:paraId="6175E908" w14:textId="5D79F969" w:rsidR="00641447" w:rsidRDefault="00641447" w:rsidP="00641447">
      <w:pPr>
        <w:pStyle w:val="ListParagraph"/>
        <w:numPr>
          <w:ilvl w:val="0"/>
          <w:numId w:val="2"/>
        </w:numPr>
        <w:rPr>
          <w:b/>
          <w:bCs w:val="0"/>
        </w:rPr>
      </w:pPr>
      <w:r>
        <w:rPr>
          <w:b/>
          <w:bCs w:val="0"/>
        </w:rPr>
        <w:t>“Bathed” Relationship teaching: a complete washing when we believe (Jn. 15:3; Tit</w:t>
      </w:r>
      <w:r w:rsidR="00923242">
        <w:rPr>
          <w:b/>
          <w:bCs w:val="0"/>
        </w:rPr>
        <w:t>us</w:t>
      </w:r>
      <w:r>
        <w:rPr>
          <w:b/>
          <w:bCs w:val="0"/>
        </w:rPr>
        <w:t xml:space="preserve"> 3:5). </w:t>
      </w:r>
    </w:p>
    <w:p w14:paraId="2B516ED6" w14:textId="60640CF4" w:rsidR="00066322" w:rsidRDefault="00066322" w:rsidP="00066322">
      <w:pPr>
        <w:pStyle w:val="ListParagraph"/>
        <w:numPr>
          <w:ilvl w:val="1"/>
          <w:numId w:val="2"/>
        </w:numPr>
        <w:rPr>
          <w:b/>
          <w:bCs w:val="0"/>
        </w:rPr>
      </w:pPr>
      <w:r w:rsidRPr="00066322">
        <w:rPr>
          <w:b/>
        </w:rPr>
        <w:t>The Greek verb "</w:t>
      </w:r>
      <w:proofErr w:type="spellStart"/>
      <w:r w:rsidRPr="00066322">
        <w:rPr>
          <w:b/>
        </w:rPr>
        <w:t>λουώ</w:t>
      </w:r>
      <w:proofErr w:type="spellEnd"/>
      <w:r w:rsidRPr="00066322">
        <w:rPr>
          <w:b/>
        </w:rPr>
        <w:t>" (</w:t>
      </w:r>
      <w:proofErr w:type="spellStart"/>
      <w:r w:rsidRPr="00066322">
        <w:rPr>
          <w:b/>
        </w:rPr>
        <w:t>louō</w:t>
      </w:r>
      <w:proofErr w:type="spellEnd"/>
      <w:r w:rsidRPr="00066322">
        <w:rPr>
          <w:b/>
        </w:rPr>
        <w:t xml:space="preserve">) means "to wash" or "to bathe," typically referring to washing the whole person rather than just a part. </w:t>
      </w:r>
      <w:r>
        <w:rPr>
          <w:b/>
        </w:rPr>
        <w:t xml:space="preserve"> AI generated</w:t>
      </w:r>
    </w:p>
    <w:p w14:paraId="3F30B118" w14:textId="17F23E85" w:rsidR="00641447" w:rsidRDefault="00641447" w:rsidP="00641447">
      <w:pPr>
        <w:pStyle w:val="ListParagraph"/>
        <w:numPr>
          <w:ilvl w:val="0"/>
          <w:numId w:val="2"/>
        </w:numPr>
        <w:rPr>
          <w:b/>
          <w:bCs w:val="0"/>
        </w:rPr>
      </w:pPr>
      <w:r>
        <w:rPr>
          <w:b/>
          <w:bCs w:val="0"/>
        </w:rPr>
        <w:t>“Wash” (</w:t>
      </w:r>
      <w:r w:rsidR="00E20D9A">
        <w:rPr>
          <w:b/>
          <w:bCs w:val="0"/>
        </w:rPr>
        <w:t>daily cleansing</w:t>
      </w:r>
      <w:r>
        <w:rPr>
          <w:b/>
          <w:bCs w:val="0"/>
        </w:rPr>
        <w:t>) Fellowship teaching</w:t>
      </w:r>
      <w:r w:rsidR="00E20D9A">
        <w:rPr>
          <w:b/>
          <w:bCs w:val="0"/>
        </w:rPr>
        <w:t xml:space="preserve"> (1 John. 1:7-9)</w:t>
      </w:r>
    </w:p>
    <w:p w14:paraId="6DAB66C9" w14:textId="6EBBF420" w:rsidR="00066322" w:rsidRDefault="00066322" w:rsidP="00066322">
      <w:pPr>
        <w:pStyle w:val="ListParagraph"/>
        <w:numPr>
          <w:ilvl w:val="1"/>
          <w:numId w:val="2"/>
        </w:numPr>
        <w:rPr>
          <w:b/>
          <w:bCs w:val="0"/>
        </w:rPr>
      </w:pPr>
      <w:r w:rsidRPr="00066322">
        <w:rPr>
          <w:b/>
        </w:rPr>
        <w:t>"</w:t>
      </w:r>
      <w:proofErr w:type="spellStart"/>
      <w:r w:rsidRPr="00066322">
        <w:rPr>
          <w:b/>
        </w:rPr>
        <w:t>nipto</w:t>
      </w:r>
      <w:proofErr w:type="spellEnd"/>
      <w:r w:rsidRPr="00066322">
        <w:rPr>
          <w:b/>
        </w:rPr>
        <w:t>" means to wash or cleanse, particularly referring to washing parts of the body like hands, feet, or face. It emphasizes rinsing off dirt rather than a thorough cleaning.</w:t>
      </w:r>
      <w:r>
        <w:rPr>
          <w:b/>
        </w:rPr>
        <w:t xml:space="preserve"> AI generated</w:t>
      </w:r>
    </w:p>
    <w:p w14:paraId="1A445EB7" w14:textId="19987BD0" w:rsidR="00066322" w:rsidRDefault="00066322" w:rsidP="00641447">
      <w:pPr>
        <w:pStyle w:val="ListParagraph"/>
        <w:numPr>
          <w:ilvl w:val="0"/>
          <w:numId w:val="2"/>
        </w:numPr>
        <w:rPr>
          <w:b/>
          <w:bCs w:val="0"/>
        </w:rPr>
      </w:pPr>
      <w:r>
        <w:rPr>
          <w:b/>
          <w:bCs w:val="0"/>
        </w:rPr>
        <w:t>To walk with God, we need to “</w:t>
      </w:r>
      <w:proofErr w:type="spellStart"/>
      <w:r>
        <w:rPr>
          <w:b/>
          <w:bCs w:val="0"/>
        </w:rPr>
        <w:t>nipto</w:t>
      </w:r>
      <w:proofErr w:type="spellEnd"/>
      <w:r>
        <w:rPr>
          <w:b/>
          <w:bCs w:val="0"/>
        </w:rPr>
        <w:t>” daily</w:t>
      </w:r>
    </w:p>
    <w:p w14:paraId="0EE32E19" w14:textId="326BF63A" w:rsidR="00641447" w:rsidRDefault="00641447" w:rsidP="00641447">
      <w:pPr>
        <w:pStyle w:val="ListParagraph"/>
        <w:numPr>
          <w:ilvl w:val="0"/>
          <w:numId w:val="2"/>
        </w:numPr>
        <w:rPr>
          <w:b/>
          <w:bCs w:val="0"/>
        </w:rPr>
      </w:pPr>
      <w:r>
        <w:rPr>
          <w:b/>
          <w:bCs w:val="0"/>
        </w:rPr>
        <w:t>Judas had not been washed</w:t>
      </w:r>
      <w:r w:rsidR="00F4000D">
        <w:rPr>
          <w:b/>
          <w:bCs w:val="0"/>
        </w:rPr>
        <w:t>, forgiven, or regenerated by God’s Word</w:t>
      </w:r>
    </w:p>
    <w:p w14:paraId="4F5135A2" w14:textId="78CE01CC" w:rsidR="00405382" w:rsidRPr="00405382" w:rsidRDefault="00405382" w:rsidP="00405382">
      <w:pPr>
        <w:rPr>
          <w:b/>
          <w:bCs w:val="0"/>
        </w:rPr>
      </w:pPr>
      <w:r>
        <w:rPr>
          <w:b/>
          <w:bCs w:val="0"/>
        </w:rPr>
        <w:t>John 13:12-14</w:t>
      </w:r>
      <w:r w:rsidR="00923242">
        <w:rPr>
          <w:b/>
          <w:bCs w:val="0"/>
        </w:rPr>
        <w:t xml:space="preserve"> - To be like Jesus, we have to serve like Jesus</w:t>
      </w:r>
      <w:r w:rsidR="00DC142B">
        <w:rPr>
          <w:b/>
          <w:bCs w:val="0"/>
        </w:rPr>
        <w:t xml:space="preserve"> (Rom. 12:1-2)</w:t>
      </w:r>
    </w:p>
    <w:p w14:paraId="6932FF28" w14:textId="4D9B1EBB" w:rsidR="00237B19" w:rsidRPr="00923242" w:rsidRDefault="00237B19" w:rsidP="00923242">
      <w:pPr>
        <w:pStyle w:val="ListParagraph"/>
        <w:numPr>
          <w:ilvl w:val="0"/>
          <w:numId w:val="5"/>
        </w:numPr>
        <w:rPr>
          <w:b/>
          <w:bCs w:val="0"/>
        </w:rPr>
      </w:pPr>
      <w:r>
        <w:rPr>
          <w:b/>
          <w:bCs w:val="0"/>
        </w:rPr>
        <w:t>We’re not greater than Jesus Christ</w:t>
      </w:r>
      <w:r w:rsidR="009C4F25">
        <w:rPr>
          <w:b/>
          <w:bCs w:val="0"/>
        </w:rPr>
        <w:t xml:space="preserve">; </w:t>
      </w:r>
    </w:p>
    <w:p w14:paraId="7571669E" w14:textId="27479921" w:rsidR="00237B19" w:rsidRDefault="00237B19" w:rsidP="00237B19">
      <w:pPr>
        <w:pStyle w:val="ListParagraph"/>
        <w:numPr>
          <w:ilvl w:val="0"/>
          <w:numId w:val="5"/>
        </w:numPr>
        <w:rPr>
          <w:b/>
          <w:bCs w:val="0"/>
        </w:rPr>
      </w:pPr>
      <w:r>
        <w:rPr>
          <w:b/>
          <w:bCs w:val="0"/>
        </w:rPr>
        <w:t>He is our example</w:t>
      </w:r>
    </w:p>
    <w:p w14:paraId="6F0E3564" w14:textId="6937FDB7" w:rsidR="00237B19" w:rsidRDefault="00237B19" w:rsidP="00237B19">
      <w:pPr>
        <w:pStyle w:val="ListParagraph"/>
        <w:numPr>
          <w:ilvl w:val="0"/>
          <w:numId w:val="5"/>
        </w:numPr>
        <w:rPr>
          <w:b/>
          <w:bCs w:val="0"/>
        </w:rPr>
      </w:pPr>
      <w:r>
        <w:rPr>
          <w:b/>
          <w:bCs w:val="0"/>
        </w:rPr>
        <w:t>This isn’t a suggestion</w:t>
      </w:r>
    </w:p>
    <w:p w14:paraId="05A04364" w14:textId="0A61C8F2" w:rsidR="00405382" w:rsidRPr="00405382" w:rsidRDefault="00405382" w:rsidP="00405382">
      <w:pPr>
        <w:rPr>
          <w:b/>
          <w:bCs w:val="0"/>
        </w:rPr>
      </w:pPr>
      <w:r>
        <w:rPr>
          <w:b/>
          <w:bCs w:val="0"/>
        </w:rPr>
        <w:t>John 13:15-17</w:t>
      </w:r>
      <w:r w:rsidR="00923242">
        <w:rPr>
          <w:b/>
          <w:bCs w:val="0"/>
        </w:rPr>
        <w:t xml:space="preserve"> – Don’t just talk about it</w:t>
      </w:r>
    </w:p>
    <w:p w14:paraId="121140ED" w14:textId="15226C16" w:rsidR="00CA1BC8" w:rsidRDefault="009C4F25" w:rsidP="00CA1BC8">
      <w:pPr>
        <w:pStyle w:val="ListParagraph"/>
        <w:numPr>
          <w:ilvl w:val="0"/>
          <w:numId w:val="1"/>
        </w:numPr>
        <w:rPr>
          <w:b/>
          <w:bCs w:val="0"/>
        </w:rPr>
      </w:pPr>
      <w:r>
        <w:rPr>
          <w:b/>
          <w:bCs w:val="0"/>
        </w:rPr>
        <w:lastRenderedPageBreak/>
        <w:t>A life of service becomes a blessed life</w:t>
      </w:r>
    </w:p>
    <w:p w14:paraId="5B9D0409" w14:textId="0E09ED60" w:rsidR="00CA1BC8" w:rsidRDefault="004B68F6" w:rsidP="00CA1BC8">
      <w:pPr>
        <w:pStyle w:val="ListParagraph"/>
        <w:numPr>
          <w:ilvl w:val="0"/>
          <w:numId w:val="1"/>
        </w:numPr>
        <w:rPr>
          <w:b/>
          <w:bCs w:val="0"/>
        </w:rPr>
      </w:pPr>
      <w:r>
        <w:rPr>
          <w:b/>
          <w:bCs w:val="0"/>
        </w:rPr>
        <w:t xml:space="preserve">The blessing of God rests on those who do </w:t>
      </w:r>
      <w:r w:rsidR="0059020F">
        <w:rPr>
          <w:b/>
          <w:bCs w:val="0"/>
        </w:rPr>
        <w:t>this</w:t>
      </w:r>
    </w:p>
    <w:p w14:paraId="6B4AEA75" w14:textId="11136530" w:rsidR="00CA1BC8" w:rsidRDefault="00CA1BC8" w:rsidP="00CA1BC8">
      <w:pPr>
        <w:pStyle w:val="ListParagraph"/>
        <w:numPr>
          <w:ilvl w:val="0"/>
          <w:numId w:val="1"/>
        </w:numPr>
        <w:rPr>
          <w:b/>
          <w:bCs w:val="0"/>
        </w:rPr>
      </w:pPr>
      <w:r>
        <w:rPr>
          <w:b/>
          <w:bCs w:val="0"/>
        </w:rPr>
        <w:t>We are blessed if we serve other believers</w:t>
      </w:r>
    </w:p>
    <w:p w14:paraId="7CA505CD" w14:textId="7EF7AE1A" w:rsidR="00CA1BC8" w:rsidRDefault="0059020F" w:rsidP="00CA1BC8">
      <w:pPr>
        <w:pStyle w:val="ListParagraph"/>
        <w:numPr>
          <w:ilvl w:val="1"/>
          <w:numId w:val="1"/>
        </w:numPr>
        <w:rPr>
          <w:b/>
          <w:bCs w:val="0"/>
        </w:rPr>
      </w:pPr>
      <w:r>
        <w:rPr>
          <w:b/>
          <w:bCs w:val="0"/>
        </w:rPr>
        <w:t>Three ways you can do this:</w:t>
      </w:r>
    </w:p>
    <w:p w14:paraId="60847E7D" w14:textId="64545DEB" w:rsidR="0059020F" w:rsidRDefault="00216977" w:rsidP="0059020F">
      <w:pPr>
        <w:pStyle w:val="ListParagraph"/>
        <w:numPr>
          <w:ilvl w:val="2"/>
          <w:numId w:val="1"/>
        </w:numPr>
        <w:rPr>
          <w:b/>
          <w:bCs w:val="0"/>
        </w:rPr>
      </w:pPr>
      <w:r>
        <w:rPr>
          <w:b/>
          <w:bCs w:val="0"/>
        </w:rPr>
        <w:t>First</w:t>
      </w:r>
      <w:r w:rsidR="0059020F">
        <w:rPr>
          <w:b/>
          <w:bCs w:val="0"/>
        </w:rPr>
        <w:t>, minister God’s Word; “Just wanted to call to share…”</w:t>
      </w:r>
    </w:p>
    <w:p w14:paraId="4CECA050" w14:textId="77777777" w:rsidR="0059020F" w:rsidRDefault="0059020F" w:rsidP="0059020F">
      <w:pPr>
        <w:pStyle w:val="ListParagraph"/>
        <w:numPr>
          <w:ilvl w:val="3"/>
          <w:numId w:val="1"/>
        </w:numPr>
        <w:rPr>
          <w:b/>
          <w:bCs w:val="0"/>
        </w:rPr>
      </w:pPr>
      <w:r>
        <w:rPr>
          <w:b/>
          <w:bCs w:val="0"/>
        </w:rPr>
        <w:t>Ministering God’s Word to others. Husbands, for ex. Eph. 5:25</w:t>
      </w:r>
    </w:p>
    <w:p w14:paraId="2CCEE8D1" w14:textId="77777777" w:rsidR="0059020F" w:rsidRDefault="0059020F" w:rsidP="0059020F">
      <w:pPr>
        <w:pStyle w:val="ListParagraph"/>
        <w:numPr>
          <w:ilvl w:val="3"/>
          <w:numId w:val="1"/>
        </w:numPr>
        <w:rPr>
          <w:b/>
          <w:bCs w:val="0"/>
        </w:rPr>
      </w:pPr>
      <w:r>
        <w:rPr>
          <w:b/>
          <w:bCs w:val="0"/>
        </w:rPr>
        <w:t>Bible studies, Sunday Schools, regular encouragement</w:t>
      </w:r>
    </w:p>
    <w:p w14:paraId="18C665E8" w14:textId="77777777" w:rsidR="0059020F" w:rsidRDefault="0059020F" w:rsidP="0059020F">
      <w:pPr>
        <w:pStyle w:val="ListParagraph"/>
        <w:numPr>
          <w:ilvl w:val="3"/>
          <w:numId w:val="1"/>
        </w:numPr>
        <w:rPr>
          <w:b/>
          <w:bCs w:val="0"/>
        </w:rPr>
      </w:pPr>
      <w:r>
        <w:rPr>
          <w:b/>
          <w:bCs w:val="0"/>
        </w:rPr>
        <w:t>God’s Word reveals areas of needed growth and shows us how to correct them (2 Tim. 3:16-27; Heb. 4:12-13; 1 Jn. 1:9).</w:t>
      </w:r>
    </w:p>
    <w:p w14:paraId="0E402FCE" w14:textId="6766ADFE" w:rsidR="0059020F" w:rsidRDefault="00216977" w:rsidP="0059020F">
      <w:pPr>
        <w:pStyle w:val="ListParagraph"/>
        <w:numPr>
          <w:ilvl w:val="2"/>
          <w:numId w:val="1"/>
        </w:numPr>
        <w:rPr>
          <w:b/>
          <w:bCs w:val="0"/>
        </w:rPr>
      </w:pPr>
      <w:r>
        <w:rPr>
          <w:b/>
          <w:bCs w:val="0"/>
        </w:rPr>
        <w:t>Next, l</w:t>
      </w:r>
      <w:r w:rsidR="0059020F">
        <w:rPr>
          <w:b/>
          <w:bCs w:val="0"/>
        </w:rPr>
        <w:t>ike Jesus, we can serve others by extending forgiveness</w:t>
      </w:r>
    </w:p>
    <w:p w14:paraId="147345E9" w14:textId="77777777" w:rsidR="00216977" w:rsidRPr="0059020F" w:rsidRDefault="00216977" w:rsidP="00216977">
      <w:pPr>
        <w:pStyle w:val="ListParagraph"/>
        <w:numPr>
          <w:ilvl w:val="3"/>
          <w:numId w:val="1"/>
        </w:numPr>
        <w:rPr>
          <w:b/>
          <w:bCs w:val="0"/>
        </w:rPr>
      </w:pPr>
      <w:r w:rsidRPr="0059020F">
        <w:rPr>
          <w:b/>
          <w:bCs w:val="0"/>
        </w:rPr>
        <w:t>FORGIVENESS: 1 John 1:5-9 - Payment has been made (2:1-2), Relationship is available (John 3:16; 15:2), fellowship needs to be pursued.</w:t>
      </w:r>
    </w:p>
    <w:p w14:paraId="254DCA3F" w14:textId="77777777" w:rsidR="00216977" w:rsidRPr="0059020F" w:rsidRDefault="00216977" w:rsidP="00216977">
      <w:pPr>
        <w:pStyle w:val="ListParagraph"/>
        <w:numPr>
          <w:ilvl w:val="3"/>
          <w:numId w:val="1"/>
        </w:numPr>
        <w:rPr>
          <w:b/>
          <w:bCs w:val="0"/>
        </w:rPr>
      </w:pPr>
      <w:r w:rsidRPr="0059020F">
        <w:rPr>
          <w:b/>
          <w:bCs w:val="0"/>
        </w:rPr>
        <w:t>This is true with the Lord – Col. 3:13</w:t>
      </w:r>
    </w:p>
    <w:p w14:paraId="34549B1E" w14:textId="77777777" w:rsidR="00216977" w:rsidRDefault="00216977" w:rsidP="00216977">
      <w:pPr>
        <w:pStyle w:val="ListParagraph"/>
        <w:numPr>
          <w:ilvl w:val="3"/>
          <w:numId w:val="1"/>
        </w:numPr>
        <w:rPr>
          <w:b/>
          <w:bCs w:val="0"/>
        </w:rPr>
      </w:pPr>
      <w:r w:rsidRPr="0059020F">
        <w:rPr>
          <w:b/>
          <w:bCs w:val="0"/>
          <w:u w:val="single"/>
        </w:rPr>
        <w:t>It is also a gift we give others</w:t>
      </w:r>
      <w:r w:rsidRPr="0059020F">
        <w:rPr>
          <w:b/>
          <w:bCs w:val="0"/>
        </w:rPr>
        <w:t xml:space="preserve"> - Mt. 6:14-15; 18:21-35; Eph. 4:31-32</w:t>
      </w:r>
    </w:p>
    <w:p w14:paraId="7F9F5E69" w14:textId="77777777" w:rsidR="00216977" w:rsidRDefault="00216977" w:rsidP="00216977">
      <w:pPr>
        <w:pStyle w:val="ListParagraph"/>
        <w:numPr>
          <w:ilvl w:val="2"/>
          <w:numId w:val="1"/>
        </w:numPr>
        <w:rPr>
          <w:b/>
          <w:bCs w:val="0"/>
        </w:rPr>
      </w:pPr>
      <w:r>
        <w:rPr>
          <w:b/>
          <w:bCs w:val="0"/>
        </w:rPr>
        <w:t>Develop the right mentality toward servanthood and suffering – Matt. 20:20-28</w:t>
      </w:r>
    </w:p>
    <w:p w14:paraId="52C670ED" w14:textId="3A09B497" w:rsidR="00923242" w:rsidRDefault="00923242" w:rsidP="00923242">
      <w:pPr>
        <w:pStyle w:val="ListParagraph"/>
        <w:numPr>
          <w:ilvl w:val="3"/>
          <w:numId w:val="1"/>
        </w:numPr>
        <w:rPr>
          <w:b/>
          <w:bCs w:val="0"/>
        </w:rPr>
      </w:pPr>
      <w:r>
        <w:rPr>
          <w:b/>
          <w:bCs w:val="0"/>
        </w:rPr>
        <w:t>A life of service leads to blessing</w:t>
      </w:r>
    </w:p>
    <w:p w14:paraId="3FE8E405" w14:textId="3715825B" w:rsidR="00923242" w:rsidRDefault="00923242" w:rsidP="00923242">
      <w:pPr>
        <w:pStyle w:val="ListParagraph"/>
        <w:numPr>
          <w:ilvl w:val="3"/>
          <w:numId w:val="1"/>
        </w:numPr>
        <w:rPr>
          <w:b/>
          <w:bCs w:val="0"/>
        </w:rPr>
      </w:pPr>
      <w:r>
        <w:rPr>
          <w:b/>
          <w:bCs w:val="0"/>
        </w:rPr>
        <w:t>The blessing</w:t>
      </w:r>
      <w:r w:rsidR="00ED3713">
        <w:rPr>
          <w:b/>
          <w:bCs w:val="0"/>
        </w:rPr>
        <w:t xml:space="preserve"> is “the bestowal of good” = praise, benefit (reward) Matt. 5:1-12</w:t>
      </w:r>
    </w:p>
    <w:p w14:paraId="5BD5DF12" w14:textId="77777777" w:rsidR="00970332" w:rsidRDefault="0059020F" w:rsidP="0059020F">
      <w:pPr>
        <w:pStyle w:val="ListParagraph"/>
        <w:numPr>
          <w:ilvl w:val="1"/>
          <w:numId w:val="1"/>
        </w:numPr>
        <w:rPr>
          <w:b/>
          <w:bCs w:val="0"/>
        </w:rPr>
      </w:pPr>
      <w:r w:rsidRPr="0059020F">
        <w:rPr>
          <w:b/>
          <w:bCs w:val="0"/>
        </w:rPr>
        <w:t xml:space="preserve">Ideas for service: </w:t>
      </w:r>
    </w:p>
    <w:p w14:paraId="729B5C13" w14:textId="451BF013" w:rsidR="0059020F" w:rsidRDefault="00CA1BC8" w:rsidP="00970332">
      <w:pPr>
        <w:pStyle w:val="ListParagraph"/>
        <w:numPr>
          <w:ilvl w:val="2"/>
          <w:numId w:val="1"/>
        </w:numPr>
        <w:rPr>
          <w:b/>
          <w:bCs w:val="0"/>
        </w:rPr>
      </w:pPr>
      <w:r w:rsidRPr="0059020F">
        <w:rPr>
          <w:b/>
          <w:bCs w:val="0"/>
        </w:rPr>
        <w:t>What needs are you aware of that you can help meet?</w:t>
      </w:r>
      <w:r w:rsidR="0059020F">
        <w:rPr>
          <w:b/>
          <w:bCs w:val="0"/>
        </w:rPr>
        <w:t xml:space="preserve"> </w:t>
      </w:r>
      <w:r w:rsidR="0059020F" w:rsidRPr="0059020F">
        <w:rPr>
          <w:b/>
          <w:bCs w:val="0"/>
        </w:rPr>
        <w:t>How can I build up/ encourage others?</w:t>
      </w:r>
    </w:p>
    <w:p w14:paraId="633C43C4" w14:textId="6F3562A5" w:rsidR="0059020F" w:rsidRPr="0059020F" w:rsidRDefault="0059020F" w:rsidP="00970332">
      <w:pPr>
        <w:pStyle w:val="ListParagraph"/>
        <w:numPr>
          <w:ilvl w:val="2"/>
          <w:numId w:val="1"/>
        </w:numPr>
        <w:rPr>
          <w:b/>
          <w:bCs w:val="0"/>
        </w:rPr>
      </w:pPr>
      <w:r>
        <w:rPr>
          <w:b/>
          <w:bCs w:val="0"/>
        </w:rPr>
        <w:t>What would I appreciate? “Why doesn’t anybody ever…?”</w:t>
      </w:r>
    </w:p>
    <w:p w14:paraId="7B4A5AB3" w14:textId="63C540A3" w:rsidR="00CA1BC8" w:rsidRDefault="00CA1BC8" w:rsidP="00970332">
      <w:pPr>
        <w:pStyle w:val="ListParagraph"/>
        <w:numPr>
          <w:ilvl w:val="2"/>
          <w:numId w:val="1"/>
        </w:numPr>
        <w:rPr>
          <w:b/>
          <w:bCs w:val="0"/>
        </w:rPr>
      </w:pPr>
      <w:r>
        <w:rPr>
          <w:b/>
          <w:bCs w:val="0"/>
        </w:rPr>
        <w:t>Texts, letters, visits, prayer, meals, babysitting, finances</w:t>
      </w:r>
    </w:p>
    <w:p w14:paraId="4491CBDD" w14:textId="77777777" w:rsidR="00CA1BC8" w:rsidRPr="00CA1BC8" w:rsidRDefault="00CA1BC8" w:rsidP="00CA1BC8">
      <w:pPr>
        <w:jc w:val="center"/>
        <w:rPr>
          <w:b/>
          <w:bCs w:val="0"/>
          <w:u w:val="single"/>
        </w:rPr>
      </w:pPr>
    </w:p>
    <w:sectPr w:rsidR="00CA1BC8" w:rsidRPr="00CA1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692"/>
    <w:multiLevelType w:val="hybridMultilevel"/>
    <w:tmpl w:val="3478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06A42"/>
    <w:multiLevelType w:val="hybridMultilevel"/>
    <w:tmpl w:val="4620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866"/>
    <w:multiLevelType w:val="hybridMultilevel"/>
    <w:tmpl w:val="BCBCF3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6125974"/>
    <w:multiLevelType w:val="hybridMultilevel"/>
    <w:tmpl w:val="4B3EF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192F18"/>
    <w:multiLevelType w:val="hybridMultilevel"/>
    <w:tmpl w:val="BE264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D77E4"/>
    <w:multiLevelType w:val="hybridMultilevel"/>
    <w:tmpl w:val="8632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FD2AE4"/>
    <w:multiLevelType w:val="hybridMultilevel"/>
    <w:tmpl w:val="2A12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502293">
    <w:abstractNumId w:val="3"/>
  </w:num>
  <w:num w:numId="2" w16cid:durableId="451435351">
    <w:abstractNumId w:val="4"/>
  </w:num>
  <w:num w:numId="3" w16cid:durableId="2755373">
    <w:abstractNumId w:val="6"/>
  </w:num>
  <w:num w:numId="4" w16cid:durableId="660013291">
    <w:abstractNumId w:val="5"/>
  </w:num>
  <w:num w:numId="5" w16cid:durableId="729689761">
    <w:abstractNumId w:val="0"/>
  </w:num>
  <w:num w:numId="6" w16cid:durableId="1165390525">
    <w:abstractNumId w:val="2"/>
  </w:num>
  <w:num w:numId="7" w16cid:durableId="1863130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C8"/>
    <w:rsid w:val="0006138A"/>
    <w:rsid w:val="00066322"/>
    <w:rsid w:val="00115462"/>
    <w:rsid w:val="001F6D48"/>
    <w:rsid w:val="00216977"/>
    <w:rsid w:val="0023463F"/>
    <w:rsid w:val="00237B19"/>
    <w:rsid w:val="00315F28"/>
    <w:rsid w:val="00347959"/>
    <w:rsid w:val="003A66BD"/>
    <w:rsid w:val="00405382"/>
    <w:rsid w:val="004263C8"/>
    <w:rsid w:val="004A6FC5"/>
    <w:rsid w:val="004B68F6"/>
    <w:rsid w:val="004E7C52"/>
    <w:rsid w:val="0059020F"/>
    <w:rsid w:val="00592357"/>
    <w:rsid w:val="00641447"/>
    <w:rsid w:val="00666F45"/>
    <w:rsid w:val="006D1BE3"/>
    <w:rsid w:val="006E5531"/>
    <w:rsid w:val="00771BB8"/>
    <w:rsid w:val="007742C5"/>
    <w:rsid w:val="008D6754"/>
    <w:rsid w:val="00923242"/>
    <w:rsid w:val="0093254C"/>
    <w:rsid w:val="00935728"/>
    <w:rsid w:val="00970332"/>
    <w:rsid w:val="009C4F25"/>
    <w:rsid w:val="009F220D"/>
    <w:rsid w:val="00A4015A"/>
    <w:rsid w:val="00A56C18"/>
    <w:rsid w:val="00AD7D45"/>
    <w:rsid w:val="00B6417D"/>
    <w:rsid w:val="00BC5AAC"/>
    <w:rsid w:val="00BE0314"/>
    <w:rsid w:val="00C32769"/>
    <w:rsid w:val="00CA1BC8"/>
    <w:rsid w:val="00CD6FCA"/>
    <w:rsid w:val="00D241B7"/>
    <w:rsid w:val="00DC142B"/>
    <w:rsid w:val="00E20D9A"/>
    <w:rsid w:val="00E5105B"/>
    <w:rsid w:val="00EA0736"/>
    <w:rsid w:val="00EA2F56"/>
    <w:rsid w:val="00ED3713"/>
    <w:rsid w:val="00F4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F1CA"/>
  <w15:chartTrackingRefBased/>
  <w15:docId w15:val="{5DA807C8-E3A7-4956-B2A9-CD2AFD38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1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1BC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1B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A1BC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A1B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1B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1B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1B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1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1BC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1BC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A1BC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A1B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1B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1B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1B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1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B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B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1BC8"/>
    <w:pPr>
      <w:spacing w:before="160"/>
      <w:jc w:val="center"/>
    </w:pPr>
    <w:rPr>
      <w:i/>
      <w:iCs/>
      <w:color w:val="404040" w:themeColor="text1" w:themeTint="BF"/>
    </w:rPr>
  </w:style>
  <w:style w:type="character" w:customStyle="1" w:styleId="QuoteChar">
    <w:name w:val="Quote Char"/>
    <w:basedOn w:val="DefaultParagraphFont"/>
    <w:link w:val="Quote"/>
    <w:uiPriority w:val="29"/>
    <w:rsid w:val="00CA1BC8"/>
    <w:rPr>
      <w:i/>
      <w:iCs/>
      <w:color w:val="404040" w:themeColor="text1" w:themeTint="BF"/>
    </w:rPr>
  </w:style>
  <w:style w:type="paragraph" w:styleId="ListParagraph">
    <w:name w:val="List Paragraph"/>
    <w:basedOn w:val="Normal"/>
    <w:uiPriority w:val="34"/>
    <w:qFormat/>
    <w:rsid w:val="00CA1BC8"/>
    <w:pPr>
      <w:ind w:left="720"/>
      <w:contextualSpacing/>
    </w:pPr>
  </w:style>
  <w:style w:type="character" w:styleId="IntenseEmphasis">
    <w:name w:val="Intense Emphasis"/>
    <w:basedOn w:val="DefaultParagraphFont"/>
    <w:uiPriority w:val="21"/>
    <w:qFormat/>
    <w:rsid w:val="00CA1BC8"/>
    <w:rPr>
      <w:i/>
      <w:iCs/>
      <w:color w:val="2F5496" w:themeColor="accent1" w:themeShade="BF"/>
    </w:rPr>
  </w:style>
  <w:style w:type="paragraph" w:styleId="IntenseQuote">
    <w:name w:val="Intense Quote"/>
    <w:basedOn w:val="Normal"/>
    <w:next w:val="Normal"/>
    <w:link w:val="IntenseQuoteChar"/>
    <w:uiPriority w:val="30"/>
    <w:qFormat/>
    <w:rsid w:val="00CA1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1BC8"/>
    <w:rPr>
      <w:i/>
      <w:iCs/>
      <w:color w:val="2F5496" w:themeColor="accent1" w:themeShade="BF"/>
    </w:rPr>
  </w:style>
  <w:style w:type="character" w:styleId="IntenseReference">
    <w:name w:val="Intense Reference"/>
    <w:basedOn w:val="DefaultParagraphFont"/>
    <w:uiPriority w:val="32"/>
    <w:qFormat/>
    <w:rsid w:val="00CA1BC8"/>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dc:creator>
  <cp:keywords/>
  <dc:description/>
  <cp:lastModifiedBy>Dan H</cp:lastModifiedBy>
  <cp:revision>2</cp:revision>
  <dcterms:created xsi:type="dcterms:W3CDTF">2026-03-28T17:29:00Z</dcterms:created>
  <dcterms:modified xsi:type="dcterms:W3CDTF">2026-03-28T17:29:00Z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13977b03-0587-4d58-b7c9-9e6f66cbc93b</vt:lpwstr>
  </property>
</Properties>
</file>