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DCF8" w14:textId="3E01B52D" w:rsidR="006C083E" w:rsidRPr="006C083E" w:rsidRDefault="006C083E" w:rsidP="006C083E">
      <w:pPr>
        <w:jc w:val="center"/>
        <w:rPr>
          <w:b/>
          <w:bCs w:val="0"/>
          <w:noProof/>
          <w:u w:val="single"/>
        </w:rPr>
      </w:pPr>
      <w:r w:rsidRPr="006C083E">
        <w:rPr>
          <w:b/>
          <w:bCs w:val="0"/>
          <w:noProof/>
          <w:u w:val="single"/>
        </w:rPr>
        <w:t>Jesus is coming soon and you’re going with Him</w:t>
      </w:r>
    </w:p>
    <w:p w14:paraId="4E0CEF2F" w14:textId="5BF32344" w:rsidR="00C05CE1" w:rsidRPr="00BD3DCC" w:rsidRDefault="00C10019">
      <w:pPr>
        <w:rPr>
          <w:b/>
          <w:bCs w:val="0"/>
          <w:noProof/>
          <w:u w:val="single"/>
        </w:rPr>
      </w:pPr>
      <w:r>
        <w:rPr>
          <w:b/>
          <w:bCs w:val="0"/>
          <w:noProof/>
        </w:rPr>
        <w:t xml:space="preserve">I. </w:t>
      </w:r>
      <w:r w:rsidR="00C05CE1" w:rsidRPr="00BD3DCC">
        <w:rPr>
          <w:b/>
          <w:bCs w:val="0"/>
          <w:noProof/>
          <w:u w:val="single"/>
        </w:rPr>
        <w:t>WHAT is the rapture? (1 Thessalonians 4:13-17)</w:t>
      </w:r>
      <w:r w:rsidR="00B045EC" w:rsidRPr="00BD3DCC">
        <w:rPr>
          <w:b/>
          <w:bCs w:val="0"/>
          <w:noProof/>
          <w:u w:val="single"/>
        </w:rPr>
        <w:t xml:space="preserve"> The resurrection of the body</w:t>
      </w:r>
    </w:p>
    <w:p w14:paraId="318C9A92" w14:textId="08DA18BB" w:rsidR="00B045EC" w:rsidRPr="00BD3DCC" w:rsidRDefault="00B045EC" w:rsidP="00C90ADE">
      <w:pPr>
        <w:rPr>
          <w:b/>
          <w:bCs w:val="0"/>
          <w:noProof/>
        </w:rPr>
      </w:pPr>
      <w:r w:rsidRPr="00BD3DCC">
        <w:rPr>
          <w:b/>
          <w:bCs w:val="0"/>
          <w:noProof/>
          <w:u w:val="single"/>
        </w:rPr>
        <w:t xml:space="preserve">when Jesus comes for His church </w:t>
      </w:r>
      <w:r w:rsidR="00207BF3" w:rsidRPr="00BD3DCC">
        <w:rPr>
          <w:b/>
          <w:bCs w:val="0"/>
          <w:noProof/>
          <w:u w:val="single"/>
        </w:rPr>
        <w:t>before</w:t>
      </w:r>
      <w:r w:rsidRPr="00BD3DCC">
        <w:rPr>
          <w:b/>
          <w:bCs w:val="0"/>
          <w:noProof/>
          <w:u w:val="single"/>
        </w:rPr>
        <w:t xml:space="preserve"> the judgments of the Day of the Lord</w:t>
      </w:r>
      <w:r w:rsidR="00BD3DCC">
        <w:rPr>
          <w:b/>
          <w:bCs w:val="0"/>
          <w:noProof/>
        </w:rPr>
        <w:t>.</w:t>
      </w:r>
    </w:p>
    <w:p w14:paraId="01F1D700" w14:textId="7B7B3EA6" w:rsidR="00D82A99" w:rsidRPr="00C05CE1" w:rsidRDefault="00D82A99">
      <w:pPr>
        <w:rPr>
          <w:b/>
          <w:bCs w:val="0"/>
          <w:noProof/>
        </w:rPr>
      </w:pPr>
      <w:r w:rsidRPr="00C05CE1">
        <w:rPr>
          <w:b/>
          <w:bCs w:val="0"/>
          <w:noProof/>
        </w:rPr>
        <w:t xml:space="preserve">4:13 </w:t>
      </w:r>
      <w:r w:rsidR="00F257EF" w:rsidRPr="00C05CE1">
        <w:rPr>
          <w:b/>
          <w:bCs w:val="0"/>
          <w:noProof/>
        </w:rPr>
        <w:t>-15</w:t>
      </w:r>
      <w:r w:rsidR="00207BF3">
        <w:rPr>
          <w:b/>
          <w:bCs w:val="0"/>
          <w:noProof/>
        </w:rPr>
        <w:t xml:space="preserve"> – Separation from dead believers is temporary; the reunion is coming!</w:t>
      </w:r>
    </w:p>
    <w:p w14:paraId="04FF5E02" w14:textId="1C956E43" w:rsidR="00D82A99" w:rsidRPr="00C05CE1" w:rsidRDefault="00D82A99" w:rsidP="00D82A99">
      <w:pPr>
        <w:pStyle w:val="ListParagraph"/>
        <w:numPr>
          <w:ilvl w:val="0"/>
          <w:numId w:val="2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>FAR from being unconcerned about the rapture, Paul specifically says he doesn’t want us ignorant about the reality or the timing of it (4:3-5:10)</w:t>
      </w:r>
    </w:p>
    <w:p w14:paraId="2CE5B279" w14:textId="532FEEDC" w:rsidR="00D82A99" w:rsidRPr="00C05CE1" w:rsidRDefault="00D82A99" w:rsidP="00D82A99">
      <w:pPr>
        <w:pStyle w:val="ListParagraph"/>
        <w:numPr>
          <w:ilvl w:val="0"/>
          <w:numId w:val="2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 xml:space="preserve">Remember, Paul was taught </w:t>
      </w:r>
      <w:r w:rsidR="00C90ADE">
        <w:rPr>
          <w:b/>
          <w:bCs w:val="0"/>
          <w:noProof/>
        </w:rPr>
        <w:t>by</w:t>
      </w:r>
      <w:r w:rsidRPr="00C05CE1">
        <w:rPr>
          <w:b/>
          <w:bCs w:val="0"/>
          <w:noProof/>
        </w:rPr>
        <w:t xml:space="preserve"> Jesus</w:t>
      </w:r>
      <w:r w:rsidR="00C90ADE">
        <w:rPr>
          <w:b/>
          <w:bCs w:val="0"/>
          <w:noProof/>
        </w:rPr>
        <w:t>,</w:t>
      </w:r>
      <w:r w:rsidRPr="00C05CE1">
        <w:rPr>
          <w:b/>
          <w:bCs w:val="0"/>
          <w:noProof/>
        </w:rPr>
        <w:t xml:space="preserve"> who taught Paul of His “presence” </w:t>
      </w:r>
      <w:r w:rsidR="00B045EC">
        <w:rPr>
          <w:b/>
          <w:bCs w:val="0"/>
          <w:noProof/>
        </w:rPr>
        <w:t>before the Tribulation judgments</w:t>
      </w:r>
      <w:r w:rsidRPr="00C05CE1">
        <w:rPr>
          <w:b/>
          <w:bCs w:val="0"/>
          <w:noProof/>
        </w:rPr>
        <w:t xml:space="preserve">, followed by His “appearance” at His second coming </w:t>
      </w:r>
      <w:r w:rsidR="00B045EC">
        <w:rPr>
          <w:b/>
          <w:bCs w:val="0"/>
          <w:noProof/>
        </w:rPr>
        <w:t xml:space="preserve">after them </w:t>
      </w:r>
      <w:r w:rsidRPr="00C05CE1">
        <w:rPr>
          <w:b/>
          <w:bCs w:val="0"/>
          <w:noProof/>
        </w:rPr>
        <w:t>(Mt. 24</w:t>
      </w:r>
      <w:r w:rsidR="00B045EC">
        <w:rPr>
          <w:b/>
          <w:bCs w:val="0"/>
          <w:noProof/>
        </w:rPr>
        <w:t>:27 “presence”, v. 30 “appearance”, 37-39 His presence is unexpected, accompanied by the Tribulation judgments, His appearing is dramatic</w:t>
      </w:r>
      <w:r w:rsidRPr="00C05CE1">
        <w:rPr>
          <w:b/>
          <w:bCs w:val="0"/>
          <w:noProof/>
        </w:rPr>
        <w:t>).</w:t>
      </w:r>
    </w:p>
    <w:p w14:paraId="03C25C1B" w14:textId="425B16A6" w:rsidR="00F257EF" w:rsidRPr="00C05CE1" w:rsidRDefault="00F257EF" w:rsidP="00D82A99">
      <w:pPr>
        <w:pStyle w:val="ListParagraph"/>
        <w:numPr>
          <w:ilvl w:val="0"/>
          <w:numId w:val="2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>“Asleep” and “sleep” are figures of speech for believers who die (Jn. 11:1-14).</w:t>
      </w:r>
    </w:p>
    <w:p w14:paraId="4F6E56B3" w14:textId="7AACC51E" w:rsidR="00F257EF" w:rsidRPr="00C05CE1" w:rsidRDefault="00F257EF" w:rsidP="00D82A99">
      <w:pPr>
        <w:pStyle w:val="ListParagraph"/>
        <w:numPr>
          <w:ilvl w:val="0"/>
          <w:numId w:val="2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>Because of this certainty, our grieving should be different</w:t>
      </w:r>
    </w:p>
    <w:p w14:paraId="55F1206C" w14:textId="4AD43D00" w:rsidR="00F257EF" w:rsidRPr="00C05CE1" w:rsidRDefault="00F257EF" w:rsidP="00D82A99">
      <w:pPr>
        <w:pStyle w:val="ListParagraph"/>
        <w:numPr>
          <w:ilvl w:val="0"/>
          <w:numId w:val="2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>Jesus’ death and resurrection should assure us of our bodily resurrection, which takes place at the rapture (4:16-17; 1 Cor. 15:52-53; see Jn. 11:25-26)</w:t>
      </w:r>
    </w:p>
    <w:p w14:paraId="1239B14F" w14:textId="5896F964" w:rsidR="00723ABE" w:rsidRPr="00C05CE1" w:rsidRDefault="00E64505">
      <w:pPr>
        <w:rPr>
          <w:b/>
          <w:bCs w:val="0"/>
          <w:noProof/>
        </w:rPr>
      </w:pPr>
      <w:r w:rsidRPr="00C05CE1">
        <w:rPr>
          <w:b/>
          <w:bCs w:val="0"/>
          <w:noProof/>
        </w:rPr>
        <w:t>4:16</w:t>
      </w:r>
    </w:p>
    <w:p w14:paraId="7E5182CA" w14:textId="25E39AAB" w:rsidR="00F257EF" w:rsidRPr="00C05CE1" w:rsidRDefault="00F257EF" w:rsidP="00E64505">
      <w:pPr>
        <w:pStyle w:val="ListParagraph"/>
        <w:numPr>
          <w:ilvl w:val="0"/>
          <w:numId w:val="1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 xml:space="preserve">A shout and trumpet blast are often associated with battle </w:t>
      </w:r>
      <w:r w:rsidR="00C05CE1" w:rsidRPr="00C05CE1">
        <w:rPr>
          <w:b/>
          <w:bCs w:val="0"/>
          <w:noProof/>
        </w:rPr>
        <w:t xml:space="preserve">and announcements </w:t>
      </w:r>
      <w:r w:rsidRPr="00C05CE1">
        <w:rPr>
          <w:b/>
          <w:bCs w:val="0"/>
          <w:noProof/>
        </w:rPr>
        <w:t>(Ex. 32:18; Josh. 6:5, 16; Num.10:9</w:t>
      </w:r>
      <w:r w:rsidR="00C05CE1" w:rsidRPr="00C05CE1">
        <w:rPr>
          <w:b/>
          <w:bCs w:val="0"/>
          <w:noProof/>
        </w:rPr>
        <w:t>; Josh. 6:5-13, 16, 20)</w:t>
      </w:r>
    </w:p>
    <w:p w14:paraId="2B5DBCBD" w14:textId="7BED8631" w:rsidR="00E64505" w:rsidRPr="00C05CE1" w:rsidRDefault="006C083E" w:rsidP="00E64505">
      <w:pPr>
        <w:pStyle w:val="ListParagraph"/>
        <w:numPr>
          <w:ilvl w:val="0"/>
          <w:numId w:val="1"/>
        </w:numPr>
        <w:rPr>
          <w:b/>
          <w:bCs w:val="0"/>
          <w:noProof/>
        </w:rPr>
      </w:pPr>
      <w:r>
        <w:rPr>
          <w:b/>
          <w:bCs w:val="0"/>
          <w:noProof/>
        </w:rPr>
        <w:t>At the rapture,</w:t>
      </w:r>
      <w:r w:rsidR="00E64505" w:rsidRPr="00C05CE1">
        <w:rPr>
          <w:b/>
          <w:bCs w:val="0"/>
          <w:noProof/>
        </w:rPr>
        <w:t xml:space="preserve"> Jesus comes from heaven with believers who have died</w:t>
      </w:r>
    </w:p>
    <w:p w14:paraId="71E5D193" w14:textId="72B2C8E2" w:rsidR="00E64505" w:rsidRPr="00C05CE1" w:rsidRDefault="00E64505" w:rsidP="00E64505">
      <w:pPr>
        <w:pStyle w:val="ListParagraph"/>
        <w:numPr>
          <w:ilvl w:val="0"/>
          <w:numId w:val="1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>Jesus is gathering His army</w:t>
      </w:r>
      <w:r w:rsidR="00C90ADE">
        <w:rPr>
          <w:b/>
          <w:bCs w:val="0"/>
          <w:noProof/>
        </w:rPr>
        <w:t xml:space="preserve"> </w:t>
      </w:r>
      <w:r w:rsidR="006C083E">
        <w:rPr>
          <w:b/>
          <w:bCs w:val="0"/>
          <w:noProof/>
        </w:rPr>
        <w:t xml:space="preserve">for </w:t>
      </w:r>
      <w:r w:rsidR="00C90ADE">
        <w:rPr>
          <w:b/>
          <w:bCs w:val="0"/>
          <w:noProof/>
        </w:rPr>
        <w:t>when He pours out wrath on the earth</w:t>
      </w:r>
    </w:p>
    <w:p w14:paraId="75DE15EC" w14:textId="4B5CDE08" w:rsidR="00E64505" w:rsidRPr="00C05CE1" w:rsidRDefault="00E64505" w:rsidP="00E64505">
      <w:pPr>
        <w:pStyle w:val="ListParagraph"/>
        <w:numPr>
          <w:ilvl w:val="0"/>
          <w:numId w:val="1"/>
        </w:numPr>
        <w:rPr>
          <w:b/>
          <w:bCs w:val="0"/>
          <w:noProof/>
        </w:rPr>
      </w:pPr>
      <w:r w:rsidRPr="00C05CE1">
        <w:rPr>
          <w:b/>
          <w:bCs w:val="0"/>
          <w:noProof/>
        </w:rPr>
        <w:t>The living who fill out the Body of Christ are “caught up together” with those brought back and we meet Jesus in the air</w:t>
      </w:r>
      <w:r w:rsidR="00C05CE1" w:rsidRPr="00C05CE1">
        <w:rPr>
          <w:b/>
          <w:bCs w:val="0"/>
          <w:noProof/>
        </w:rPr>
        <w:t xml:space="preserve">, forever to be with Him. </w:t>
      </w:r>
    </w:p>
    <w:p w14:paraId="410E6C87" w14:textId="086669BD" w:rsidR="00C05CE1" w:rsidRPr="00C05CE1" w:rsidRDefault="00C05CE1" w:rsidP="00C05CE1">
      <w:pPr>
        <w:rPr>
          <w:b/>
          <w:bCs w:val="0"/>
          <w:noProof/>
        </w:rPr>
      </w:pPr>
      <w:r w:rsidRPr="00C05CE1">
        <w:rPr>
          <w:b/>
          <w:bCs w:val="0"/>
          <w:noProof/>
        </w:rPr>
        <w:t>4:17- This should be a “comfort” and is the most natural reading of</w:t>
      </w:r>
      <w:r w:rsidR="00B045EC">
        <w:rPr>
          <w:b/>
          <w:bCs w:val="0"/>
          <w:noProof/>
        </w:rPr>
        <w:t xml:space="preserve"> </w:t>
      </w:r>
      <w:r w:rsidRPr="00C05CE1">
        <w:rPr>
          <w:b/>
          <w:bCs w:val="0"/>
          <w:noProof/>
        </w:rPr>
        <w:t>the text.</w:t>
      </w:r>
    </w:p>
    <w:p w14:paraId="0B4BBC8D" w14:textId="3B26F4B4" w:rsidR="00C05CE1" w:rsidRPr="00135FE8" w:rsidRDefault="00C10019" w:rsidP="00C05CE1">
      <w:pPr>
        <w:rPr>
          <w:b/>
          <w:bCs w:val="0"/>
          <w:noProof/>
          <w:sz w:val="28"/>
          <w:szCs w:val="28"/>
        </w:rPr>
      </w:pPr>
      <w:r w:rsidRPr="006C083E">
        <w:rPr>
          <w:b/>
          <w:bCs w:val="0"/>
          <w:noProof/>
          <w:sz w:val="28"/>
          <w:szCs w:val="28"/>
        </w:rPr>
        <w:t>II</w:t>
      </w:r>
      <w:r w:rsidRPr="006C083E">
        <w:rPr>
          <w:b/>
          <w:bCs w:val="0"/>
          <w:noProof/>
          <w:sz w:val="32"/>
          <w:szCs w:val="32"/>
        </w:rPr>
        <w:t>.</w:t>
      </w:r>
      <w:r w:rsidRPr="00135FE8">
        <w:rPr>
          <w:b/>
          <w:bCs w:val="0"/>
          <w:noProof/>
          <w:sz w:val="28"/>
          <w:szCs w:val="28"/>
          <w:u w:val="single"/>
        </w:rPr>
        <w:t xml:space="preserve"> </w:t>
      </w:r>
      <w:r w:rsidR="00C05CE1" w:rsidRPr="00135FE8">
        <w:rPr>
          <w:b/>
          <w:bCs w:val="0"/>
          <w:noProof/>
          <w:sz w:val="28"/>
          <w:szCs w:val="28"/>
          <w:u w:val="single"/>
        </w:rPr>
        <w:t>WHEN is the rapture? This follows the “what” very naturally</w:t>
      </w:r>
      <w:r w:rsidR="00C05CE1" w:rsidRPr="00135FE8">
        <w:rPr>
          <w:b/>
          <w:bCs w:val="0"/>
          <w:noProof/>
          <w:sz w:val="28"/>
          <w:szCs w:val="28"/>
        </w:rPr>
        <w:t>, 5:1-10.</w:t>
      </w:r>
    </w:p>
    <w:p w14:paraId="42C8F824" w14:textId="3835C4EE" w:rsidR="0094600C" w:rsidRDefault="0094600C" w:rsidP="00C05CE1">
      <w:pPr>
        <w:rPr>
          <w:b/>
          <w:bCs w:val="0"/>
          <w:noProof/>
        </w:rPr>
      </w:pPr>
      <w:r>
        <w:rPr>
          <w:b/>
          <w:bCs w:val="0"/>
          <w:noProof/>
        </w:rPr>
        <w:t xml:space="preserve">5:1-3 Context of the “wrath to come” (1 Thess. </w:t>
      </w:r>
      <w:r w:rsidR="005E015F">
        <w:rPr>
          <w:b/>
          <w:bCs w:val="0"/>
          <w:noProof/>
        </w:rPr>
        <w:t xml:space="preserve">1:10 Jesus is “our Deliverer of the wrath to come”.) </w:t>
      </w:r>
    </w:p>
    <w:p w14:paraId="6CE4970E" w14:textId="1C44911F" w:rsidR="00C05CE1" w:rsidRDefault="00C05CE1" w:rsidP="00C05CE1">
      <w:pPr>
        <w:rPr>
          <w:b/>
          <w:bCs w:val="0"/>
          <w:noProof/>
        </w:rPr>
      </w:pPr>
      <w:r>
        <w:rPr>
          <w:b/>
          <w:bCs w:val="0"/>
          <w:noProof/>
        </w:rPr>
        <w:t>5:1 = a continuation of the subject, now turning to when; “times and seasons</w:t>
      </w:r>
      <w:r w:rsidR="00C90ADE">
        <w:rPr>
          <w:b/>
          <w:bCs w:val="0"/>
          <w:noProof/>
        </w:rPr>
        <w:t>.</w:t>
      </w:r>
      <w:r>
        <w:rPr>
          <w:b/>
          <w:bCs w:val="0"/>
          <w:noProof/>
        </w:rPr>
        <w:t>”</w:t>
      </w:r>
    </w:p>
    <w:p w14:paraId="463AE7E5" w14:textId="0DC937A4" w:rsidR="00C05CE1" w:rsidRDefault="00C05CE1" w:rsidP="00C90ADE">
      <w:pPr>
        <w:rPr>
          <w:b/>
          <w:bCs w:val="0"/>
          <w:noProof/>
        </w:rPr>
      </w:pPr>
      <w:r>
        <w:rPr>
          <w:b/>
          <w:bCs w:val="0"/>
          <w:noProof/>
        </w:rPr>
        <w:t xml:space="preserve">  = when this event occurs.</w:t>
      </w:r>
    </w:p>
    <w:p w14:paraId="1C127E61" w14:textId="13002757" w:rsidR="00C05CE1" w:rsidRDefault="00C05CE1" w:rsidP="00C05CE1">
      <w:pPr>
        <w:rPr>
          <w:b/>
          <w:bCs w:val="0"/>
          <w:noProof/>
        </w:rPr>
      </w:pPr>
      <w:r>
        <w:rPr>
          <w:b/>
          <w:bCs w:val="0"/>
          <w:noProof/>
        </w:rPr>
        <w:t>5:2-3</w:t>
      </w:r>
    </w:p>
    <w:p w14:paraId="467FE0B9" w14:textId="237C89E1" w:rsidR="00C05CE1" w:rsidRDefault="00C05CE1" w:rsidP="00C05CE1">
      <w:pPr>
        <w:pStyle w:val="ListParagraph"/>
        <w:numPr>
          <w:ilvl w:val="0"/>
          <w:numId w:val="3"/>
        </w:numPr>
        <w:rPr>
          <w:b/>
          <w:bCs w:val="0"/>
          <w:noProof/>
        </w:rPr>
      </w:pPr>
      <w:r>
        <w:rPr>
          <w:b/>
          <w:bCs w:val="0"/>
          <w:noProof/>
        </w:rPr>
        <w:t>Paul associates this event (the rapture) with the Day of the Lord.</w:t>
      </w:r>
    </w:p>
    <w:p w14:paraId="3FF8EB1C" w14:textId="3A083637" w:rsidR="005E015F" w:rsidRDefault="005E015F" w:rsidP="00C05CE1">
      <w:pPr>
        <w:pStyle w:val="ListParagraph"/>
        <w:numPr>
          <w:ilvl w:val="0"/>
          <w:numId w:val="3"/>
        </w:numPr>
        <w:rPr>
          <w:b/>
          <w:bCs w:val="0"/>
          <w:noProof/>
        </w:rPr>
      </w:pPr>
      <w:r>
        <w:rPr>
          <w:b/>
          <w:bCs w:val="0"/>
          <w:noProof/>
        </w:rPr>
        <w:t>The coming destruction of the Day of the Lord is the focus here.</w:t>
      </w:r>
    </w:p>
    <w:p w14:paraId="1C27288C" w14:textId="01D0BD40" w:rsidR="00C05CE1" w:rsidRDefault="00C05CE1" w:rsidP="00C05CE1">
      <w:pPr>
        <w:pStyle w:val="ListParagraph"/>
        <w:numPr>
          <w:ilvl w:val="0"/>
          <w:numId w:val="3"/>
        </w:numPr>
        <w:rPr>
          <w:b/>
          <w:bCs w:val="0"/>
          <w:noProof/>
        </w:rPr>
      </w:pPr>
      <w:r>
        <w:rPr>
          <w:b/>
          <w:bCs w:val="0"/>
          <w:noProof/>
        </w:rPr>
        <w:t>That “day” (period of time) comes “as a thief in the night</w:t>
      </w:r>
      <w:r w:rsidR="00C90ADE">
        <w:rPr>
          <w:b/>
          <w:bCs w:val="0"/>
          <w:noProof/>
        </w:rPr>
        <w:t>,</w:t>
      </w:r>
      <w:r>
        <w:rPr>
          <w:b/>
          <w:bCs w:val="0"/>
          <w:noProof/>
        </w:rPr>
        <w:t xml:space="preserve">” </w:t>
      </w:r>
      <w:r w:rsidR="00C90ADE">
        <w:rPr>
          <w:b/>
          <w:bCs w:val="0"/>
          <w:noProof/>
        </w:rPr>
        <w:t>i.e.,</w:t>
      </w:r>
      <w:r>
        <w:rPr>
          <w:b/>
          <w:bCs w:val="0"/>
          <w:noProof/>
        </w:rPr>
        <w:t xml:space="preserve"> unexpected</w:t>
      </w:r>
      <w:r w:rsidR="00211170">
        <w:rPr>
          <w:b/>
          <w:bCs w:val="0"/>
          <w:noProof/>
        </w:rPr>
        <w:t>ly; see Jesus’ teaching in Mt. 24:36-39</w:t>
      </w:r>
    </w:p>
    <w:p w14:paraId="48129449" w14:textId="75CE7DE7" w:rsidR="00211170" w:rsidRDefault="00211170" w:rsidP="00C05CE1">
      <w:pPr>
        <w:pStyle w:val="ListParagraph"/>
        <w:numPr>
          <w:ilvl w:val="0"/>
          <w:numId w:val="3"/>
        </w:numPr>
        <w:rPr>
          <w:b/>
          <w:bCs w:val="0"/>
          <w:noProof/>
        </w:rPr>
      </w:pPr>
      <w:r>
        <w:rPr>
          <w:b/>
          <w:bCs w:val="0"/>
          <w:noProof/>
        </w:rPr>
        <w:lastRenderedPageBreak/>
        <w:t>Mt. 24 His “presence” = distinct from His “appearing”, both trans</w:t>
      </w:r>
      <w:r w:rsidR="006C083E">
        <w:rPr>
          <w:b/>
          <w:bCs w:val="0"/>
          <w:noProof/>
        </w:rPr>
        <w:t>lated</w:t>
      </w:r>
      <w:r>
        <w:rPr>
          <w:b/>
          <w:bCs w:val="0"/>
          <w:noProof/>
        </w:rPr>
        <w:t xml:space="preserve"> “coming</w:t>
      </w:r>
      <w:r w:rsidR="00C90ADE">
        <w:rPr>
          <w:b/>
          <w:bCs w:val="0"/>
          <w:noProof/>
        </w:rPr>
        <w:t>.</w:t>
      </w:r>
      <w:r>
        <w:rPr>
          <w:b/>
          <w:bCs w:val="0"/>
          <w:noProof/>
        </w:rPr>
        <w:t>”</w:t>
      </w:r>
    </w:p>
    <w:p w14:paraId="03619E00" w14:textId="5D90ACC7" w:rsidR="00C90ADE" w:rsidRDefault="00C90ADE" w:rsidP="00C05CE1">
      <w:pPr>
        <w:pStyle w:val="ListParagraph"/>
        <w:numPr>
          <w:ilvl w:val="0"/>
          <w:numId w:val="3"/>
        </w:numPr>
        <w:rPr>
          <w:b/>
          <w:bCs w:val="0"/>
          <w:noProof/>
        </w:rPr>
      </w:pPr>
      <w:r>
        <w:rPr>
          <w:b/>
          <w:bCs w:val="0"/>
          <w:noProof/>
        </w:rPr>
        <w:t>God’s preferred pronouns here are “they” and “you</w:t>
      </w:r>
      <w:r w:rsidR="005E015F">
        <w:rPr>
          <w:b/>
          <w:bCs w:val="0"/>
          <w:noProof/>
        </w:rPr>
        <w:t>,</w:t>
      </w:r>
      <w:r>
        <w:rPr>
          <w:b/>
          <w:bCs w:val="0"/>
          <w:noProof/>
        </w:rPr>
        <w:t xml:space="preserve">” both emphatic in the </w:t>
      </w:r>
      <w:r w:rsidR="005E015F">
        <w:rPr>
          <w:b/>
          <w:bCs w:val="0"/>
          <w:noProof/>
        </w:rPr>
        <w:t>original</w:t>
      </w:r>
      <w:r>
        <w:rPr>
          <w:b/>
          <w:bCs w:val="0"/>
          <w:noProof/>
        </w:rPr>
        <w:t xml:space="preserve"> to distinguish the destiny of believers and unbelievers.</w:t>
      </w:r>
    </w:p>
    <w:p w14:paraId="20D44293" w14:textId="200A623A" w:rsidR="00C05CE1" w:rsidRDefault="00C05CE1" w:rsidP="00C05CE1">
      <w:pPr>
        <w:pStyle w:val="ListParagraph"/>
        <w:numPr>
          <w:ilvl w:val="0"/>
          <w:numId w:val="3"/>
        </w:numPr>
        <w:rPr>
          <w:b/>
          <w:bCs w:val="0"/>
          <w:noProof/>
        </w:rPr>
      </w:pPr>
      <w:r>
        <w:rPr>
          <w:b/>
          <w:bCs w:val="0"/>
          <w:noProof/>
        </w:rPr>
        <w:t xml:space="preserve">No other view of the Rapture can be described this way; when the world is saying, “Peace and safety”. </w:t>
      </w:r>
    </w:p>
    <w:p w14:paraId="54B3EC54" w14:textId="33DC2897" w:rsidR="00211170" w:rsidRDefault="00211170" w:rsidP="00C05CE1">
      <w:pPr>
        <w:pStyle w:val="ListParagraph"/>
        <w:numPr>
          <w:ilvl w:val="0"/>
          <w:numId w:val="3"/>
        </w:numPr>
        <w:rPr>
          <w:b/>
          <w:bCs w:val="0"/>
          <w:noProof/>
        </w:rPr>
      </w:pPr>
      <w:r>
        <w:rPr>
          <w:b/>
          <w:bCs w:val="0"/>
          <w:noProof/>
        </w:rPr>
        <w:t>Contrary to popular belief, turmoil is NOT an indication of the rapture.</w:t>
      </w:r>
    </w:p>
    <w:p w14:paraId="4E4FB1F9" w14:textId="3DB35DAA" w:rsidR="0094600C" w:rsidRDefault="0094600C" w:rsidP="0094600C">
      <w:pPr>
        <w:rPr>
          <w:b/>
          <w:bCs w:val="0"/>
          <w:noProof/>
        </w:rPr>
      </w:pPr>
      <w:r w:rsidRPr="0094600C">
        <w:rPr>
          <w:b/>
          <w:bCs w:val="0"/>
          <w:noProof/>
        </w:rPr>
        <w:t>5</w:t>
      </w:r>
      <w:r>
        <w:rPr>
          <w:b/>
          <w:bCs w:val="0"/>
          <w:noProof/>
        </w:rPr>
        <w:t>:</w:t>
      </w:r>
      <w:r w:rsidRPr="0094600C">
        <w:rPr>
          <w:b/>
          <w:bCs w:val="0"/>
          <w:noProof/>
        </w:rPr>
        <w:t>4-5</w:t>
      </w:r>
    </w:p>
    <w:p w14:paraId="69E19F9D" w14:textId="3F05685E" w:rsidR="0094600C" w:rsidRDefault="0094600C" w:rsidP="0094600C">
      <w:pPr>
        <w:pStyle w:val="ListParagraph"/>
        <w:numPr>
          <w:ilvl w:val="0"/>
          <w:numId w:val="4"/>
        </w:numPr>
        <w:rPr>
          <w:b/>
          <w:bCs w:val="0"/>
          <w:noProof/>
        </w:rPr>
      </w:pPr>
      <w:r>
        <w:rPr>
          <w:b/>
          <w:bCs w:val="0"/>
          <w:noProof/>
        </w:rPr>
        <w:t xml:space="preserve">“Sudden destruction comes upon </w:t>
      </w:r>
      <w:r>
        <w:rPr>
          <w:b/>
          <w:bCs w:val="0"/>
          <w:noProof/>
          <w:u w:val="single"/>
        </w:rPr>
        <w:t>them</w:t>
      </w:r>
      <w:r>
        <w:rPr>
          <w:b/>
          <w:bCs w:val="0"/>
          <w:noProof/>
        </w:rPr>
        <w:t xml:space="preserve">”; But </w:t>
      </w:r>
      <w:r>
        <w:rPr>
          <w:b/>
          <w:bCs w:val="0"/>
          <w:noProof/>
          <w:u w:val="single"/>
        </w:rPr>
        <w:t>you</w:t>
      </w:r>
      <w:r>
        <w:rPr>
          <w:b/>
          <w:bCs w:val="0"/>
          <w:noProof/>
        </w:rPr>
        <w:t xml:space="preserve"> (emphatic in the original</w:t>
      </w:r>
      <w:r w:rsidR="005E015F">
        <w:rPr>
          <w:b/>
          <w:bCs w:val="0"/>
          <w:noProof/>
        </w:rPr>
        <w:t>),</w:t>
      </w:r>
      <w:r>
        <w:rPr>
          <w:b/>
          <w:bCs w:val="0"/>
          <w:noProof/>
        </w:rPr>
        <w:t xml:space="preserve"> </w:t>
      </w:r>
      <w:r w:rsidR="005E015F">
        <w:rPr>
          <w:b/>
          <w:bCs w:val="0"/>
          <w:noProof/>
        </w:rPr>
        <w:t xml:space="preserve">the destiny and awareness of </w:t>
      </w:r>
      <w:r>
        <w:rPr>
          <w:b/>
          <w:bCs w:val="0"/>
          <w:noProof/>
        </w:rPr>
        <w:t>believers</w:t>
      </w:r>
      <w:r w:rsidR="005E015F">
        <w:rPr>
          <w:b/>
          <w:bCs w:val="0"/>
          <w:noProof/>
        </w:rPr>
        <w:t xml:space="preserve"> is contrasted with what is coming on unbelievers</w:t>
      </w:r>
    </w:p>
    <w:p w14:paraId="19BC6847" w14:textId="3726322D" w:rsidR="005E015F" w:rsidRDefault="005E015F" w:rsidP="005E015F">
      <w:pPr>
        <w:pStyle w:val="ListParagraph"/>
        <w:numPr>
          <w:ilvl w:val="0"/>
          <w:numId w:val="4"/>
        </w:numPr>
        <w:rPr>
          <w:b/>
          <w:bCs w:val="0"/>
          <w:noProof/>
        </w:rPr>
      </w:pPr>
      <w:r>
        <w:rPr>
          <w:b/>
          <w:bCs w:val="0"/>
          <w:noProof/>
        </w:rPr>
        <w:t>“Get ready for what is coming”; they get destroyed, you get evaluated, so live like it – 5:6-8</w:t>
      </w:r>
    </w:p>
    <w:p w14:paraId="28981261" w14:textId="0DD190D8" w:rsidR="005E015F" w:rsidRDefault="005E015F" w:rsidP="005E015F">
      <w:pPr>
        <w:rPr>
          <w:b/>
          <w:bCs w:val="0"/>
          <w:noProof/>
        </w:rPr>
      </w:pPr>
      <w:r>
        <w:rPr>
          <w:b/>
          <w:bCs w:val="0"/>
          <w:noProof/>
        </w:rPr>
        <w:t>5:6-8</w:t>
      </w:r>
    </w:p>
    <w:p w14:paraId="2AFEDD73" w14:textId="78FB7A6B" w:rsidR="005E015F" w:rsidRDefault="005E015F" w:rsidP="005E015F">
      <w:pPr>
        <w:pStyle w:val="ListParagraph"/>
        <w:numPr>
          <w:ilvl w:val="0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 xml:space="preserve">“Sleep” =  a different word than in ch. 4. There it referred to </w:t>
      </w:r>
      <w:r w:rsidR="000F3FD7">
        <w:rPr>
          <w:b/>
          <w:bCs w:val="0"/>
          <w:noProof/>
        </w:rPr>
        <w:t>a believer's</w:t>
      </w:r>
      <w:r>
        <w:rPr>
          <w:b/>
          <w:bCs w:val="0"/>
          <w:noProof/>
        </w:rPr>
        <w:t xml:space="preserve"> death; here it means something like “morally lethargic” or “out of it spiritually”</w:t>
      </w:r>
      <w:r w:rsidR="000F3FD7">
        <w:rPr>
          <w:b/>
          <w:bCs w:val="0"/>
          <w:noProof/>
        </w:rPr>
        <w:t xml:space="preserve">. So, we need to wake up spiritually </w:t>
      </w:r>
      <w:r>
        <w:rPr>
          <w:b/>
          <w:bCs w:val="0"/>
          <w:noProof/>
        </w:rPr>
        <w:t>(“Watch</w:t>
      </w:r>
      <w:r w:rsidR="000F3FD7">
        <w:rPr>
          <w:b/>
          <w:bCs w:val="0"/>
          <w:noProof/>
        </w:rPr>
        <w:t>!</w:t>
      </w:r>
      <w:r>
        <w:rPr>
          <w:b/>
          <w:bCs w:val="0"/>
          <w:noProof/>
        </w:rPr>
        <w:t>” 5:6; Mt. 24:42).</w:t>
      </w:r>
    </w:p>
    <w:p w14:paraId="06B4E323" w14:textId="77777777" w:rsidR="000F3FD7" w:rsidRDefault="000F3FD7" w:rsidP="000F3FD7">
      <w:pPr>
        <w:rPr>
          <w:b/>
          <w:bCs w:val="0"/>
          <w:noProof/>
        </w:rPr>
      </w:pPr>
      <w:r>
        <w:rPr>
          <w:b/>
          <w:bCs w:val="0"/>
          <w:noProof/>
        </w:rPr>
        <w:t xml:space="preserve">5:9-10 </w:t>
      </w:r>
    </w:p>
    <w:p w14:paraId="705FBAAE" w14:textId="5F70997F" w:rsidR="000F3FD7" w:rsidRDefault="00196C28" w:rsidP="000F3FD7">
      <w:pPr>
        <w:pStyle w:val="ListParagraph"/>
        <w:numPr>
          <w:ilvl w:val="0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We should live spiritually alert since</w:t>
      </w:r>
      <w:r w:rsidR="000F3FD7" w:rsidRPr="000F3FD7">
        <w:rPr>
          <w:b/>
          <w:bCs w:val="0"/>
          <w:noProof/>
        </w:rPr>
        <w:t xml:space="preserve"> “</w:t>
      </w:r>
      <w:r w:rsidR="000F3FD7">
        <w:rPr>
          <w:b/>
          <w:bCs w:val="0"/>
          <w:noProof/>
        </w:rPr>
        <w:t>God has not appointed us to wrath”</w:t>
      </w:r>
    </w:p>
    <w:p w14:paraId="2657EA55" w14:textId="2126CA2F" w:rsidR="000F3FD7" w:rsidRDefault="000F3FD7" w:rsidP="000F3FD7">
      <w:pPr>
        <w:pStyle w:val="ListParagraph"/>
        <w:numPr>
          <w:ilvl w:val="1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“Wrath” is always used of temporal wrath in the NT (Not eternal; hell)</w:t>
      </w:r>
    </w:p>
    <w:p w14:paraId="2F4541D2" w14:textId="640C8532" w:rsidR="000F3FD7" w:rsidRDefault="000F3FD7" w:rsidP="000F3FD7">
      <w:pPr>
        <w:pStyle w:val="ListParagraph"/>
        <w:numPr>
          <w:ilvl w:val="1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In context, this is the wrath of the day of the Lord, the Tribulation.</w:t>
      </w:r>
    </w:p>
    <w:p w14:paraId="7E46F45E" w14:textId="633FFE78" w:rsidR="000F3FD7" w:rsidRDefault="000F3FD7" w:rsidP="000F3FD7">
      <w:pPr>
        <w:pStyle w:val="ListParagraph"/>
        <w:numPr>
          <w:ilvl w:val="0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Instead of experiencing wrath, God has appointed believers to “obtain salvation”. We should ask, “from what</w:t>
      </w:r>
      <w:r w:rsidR="00196C28">
        <w:rPr>
          <w:b/>
          <w:bCs w:val="0"/>
          <w:noProof/>
        </w:rPr>
        <w:t>?</w:t>
      </w:r>
      <w:r>
        <w:rPr>
          <w:b/>
          <w:bCs w:val="0"/>
          <w:noProof/>
        </w:rPr>
        <w:t xml:space="preserve">” when we are told we are saved. </w:t>
      </w:r>
      <w:r>
        <w:rPr>
          <w:b/>
          <w:bCs w:val="0"/>
          <w:noProof/>
        </w:rPr>
        <w:br/>
        <w:t xml:space="preserve">In context, our salvation is from the Tribulation. </w:t>
      </w:r>
      <w:r w:rsidR="00135FE8">
        <w:rPr>
          <w:b/>
          <w:bCs w:val="0"/>
          <w:noProof/>
        </w:rPr>
        <w:t>The rapture takes us out</w:t>
      </w:r>
      <w:r>
        <w:rPr>
          <w:b/>
          <w:bCs w:val="0"/>
          <w:noProof/>
        </w:rPr>
        <w:t>.</w:t>
      </w:r>
    </w:p>
    <w:p w14:paraId="32AC9A22" w14:textId="3B818BA5" w:rsidR="000F3FD7" w:rsidRDefault="00196C28" w:rsidP="000F3FD7">
      <w:pPr>
        <w:pStyle w:val="ListParagraph"/>
        <w:numPr>
          <w:ilvl w:val="0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W</w:t>
      </w:r>
      <w:r w:rsidR="000F3FD7">
        <w:rPr>
          <w:b/>
          <w:bCs w:val="0"/>
          <w:noProof/>
        </w:rPr>
        <w:t>hen men are saying “peace and safety”, sudden destruction comes upon</w:t>
      </w:r>
      <w:r>
        <w:rPr>
          <w:b/>
          <w:bCs w:val="0"/>
          <w:noProof/>
        </w:rPr>
        <w:t xml:space="preserve"> them;</w:t>
      </w:r>
      <w:r w:rsidR="000F3FD7">
        <w:rPr>
          <w:b/>
          <w:bCs w:val="0"/>
          <w:noProof/>
        </w:rPr>
        <w:t xml:space="preserve"> </w:t>
      </w:r>
      <w:r w:rsidR="000F3FD7">
        <w:rPr>
          <w:b/>
          <w:bCs w:val="0"/>
          <w:noProof/>
          <w:u w:val="single"/>
        </w:rPr>
        <w:t>they</w:t>
      </w:r>
      <w:r w:rsidR="000F3FD7">
        <w:rPr>
          <w:b/>
          <w:bCs w:val="0"/>
          <w:noProof/>
        </w:rPr>
        <w:t xml:space="preserve"> will not escape. But </w:t>
      </w:r>
      <w:r w:rsidR="000F3FD7">
        <w:rPr>
          <w:b/>
          <w:bCs w:val="0"/>
          <w:noProof/>
          <w:u w:val="single"/>
        </w:rPr>
        <w:t>we</w:t>
      </w:r>
      <w:r w:rsidR="000F3FD7">
        <w:rPr>
          <w:b/>
          <w:bCs w:val="0"/>
          <w:noProof/>
        </w:rPr>
        <w:t xml:space="preserve"> are of the day </w:t>
      </w:r>
      <w:r>
        <w:rPr>
          <w:b/>
          <w:bCs w:val="0"/>
          <w:noProof/>
        </w:rPr>
        <w:t xml:space="preserve">and are </w:t>
      </w:r>
      <w:r>
        <w:rPr>
          <w:b/>
          <w:bCs w:val="0"/>
          <w:noProof/>
          <w:u w:val="single"/>
        </w:rPr>
        <w:t>NOT</w:t>
      </w:r>
      <w:r w:rsidR="000F3FD7">
        <w:rPr>
          <w:b/>
          <w:bCs w:val="0"/>
          <w:noProof/>
        </w:rPr>
        <w:t xml:space="preserve"> “appointed to wrath”, but to “</w:t>
      </w:r>
      <w:r>
        <w:rPr>
          <w:b/>
          <w:bCs w:val="0"/>
          <w:noProof/>
        </w:rPr>
        <w:t>deliverance</w:t>
      </w:r>
      <w:r w:rsidR="000F3FD7">
        <w:rPr>
          <w:b/>
          <w:bCs w:val="0"/>
          <w:noProof/>
        </w:rPr>
        <w:t xml:space="preserve">”. </w:t>
      </w:r>
    </w:p>
    <w:p w14:paraId="11AC4507" w14:textId="0E239478" w:rsidR="000F3FD7" w:rsidRDefault="000F3FD7" w:rsidP="000F3FD7">
      <w:pPr>
        <w:pStyle w:val="ListParagraph"/>
        <w:numPr>
          <w:ilvl w:val="1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Only the pre-tribulation rapture fits that scenario.</w:t>
      </w:r>
    </w:p>
    <w:p w14:paraId="4E9E7CFC" w14:textId="7E2EAEF7" w:rsidR="000F3FD7" w:rsidRDefault="000F3FD7" w:rsidP="000F3FD7">
      <w:pPr>
        <w:pStyle w:val="ListParagraph"/>
        <w:numPr>
          <w:ilvl w:val="1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Destruction is “sudden” and inescapable for unbelievers</w:t>
      </w:r>
    </w:p>
    <w:p w14:paraId="71CC4130" w14:textId="5741DD90" w:rsidR="00723ABE" w:rsidRPr="00C10019" w:rsidRDefault="000F3FD7" w:rsidP="00C10019">
      <w:pPr>
        <w:pStyle w:val="ListParagraph"/>
        <w:numPr>
          <w:ilvl w:val="1"/>
          <w:numId w:val="5"/>
        </w:numPr>
        <w:rPr>
          <w:b/>
          <w:bCs w:val="0"/>
          <w:noProof/>
        </w:rPr>
      </w:pPr>
      <w:r>
        <w:rPr>
          <w:b/>
          <w:bCs w:val="0"/>
          <w:noProof/>
        </w:rPr>
        <w:t>The only “pre-wrath” rapture is a pre-tribulation rapture, as ½ of the world is dead and 1/3 of the eco-system destroyed by the middle of the Trib. There is no “peace and safety” once it starts.</w:t>
      </w:r>
    </w:p>
    <w:p w14:paraId="792B9E68" w14:textId="054507FB" w:rsidR="008A0BEB" w:rsidRDefault="00196C28">
      <w:pPr>
        <w:rPr>
          <w:b/>
          <w:bCs w:val="0"/>
          <w:noProof/>
        </w:rPr>
      </w:pPr>
      <w:r>
        <w:rPr>
          <w:b/>
          <w:bCs w:val="0"/>
          <w:noProof/>
        </w:rPr>
        <w:t>Overcomers</w:t>
      </w:r>
      <w:r w:rsidR="00031572">
        <w:rPr>
          <w:b/>
          <w:bCs w:val="0"/>
          <w:noProof/>
        </w:rPr>
        <w:t>’</w:t>
      </w:r>
      <w:r>
        <w:rPr>
          <w:b/>
          <w:bCs w:val="0"/>
          <w:noProof/>
        </w:rPr>
        <w:t xml:space="preserve"> </w:t>
      </w:r>
      <w:r w:rsidR="00772652">
        <w:rPr>
          <w:b/>
          <w:bCs w:val="0"/>
          <w:noProof/>
        </w:rPr>
        <w:t>“Mark</w:t>
      </w:r>
      <w:r w:rsidR="00031572">
        <w:rPr>
          <w:b/>
          <w:bCs w:val="0"/>
          <w:noProof/>
        </w:rPr>
        <w:t>s</w:t>
      </w:r>
      <w:r w:rsidR="00772652">
        <w:rPr>
          <w:b/>
          <w:bCs w:val="0"/>
          <w:noProof/>
        </w:rPr>
        <w:t>”</w:t>
      </w:r>
      <w:r w:rsidR="008A0BEB">
        <w:rPr>
          <w:b/>
          <w:bCs w:val="0"/>
          <w:noProof/>
        </w:rPr>
        <w:t xml:space="preserve"> – 2:10: crown of life; 2:17: hidden manna, white stone; 2:26-27: rule, morning star; 3:4-5 White garments, acknowledgment before God; 3:9: Vindication, Pillar, name on him (Jesus, Jerusalem, Jesus’ new name); 3:21: rule</w:t>
      </w:r>
    </w:p>
    <w:p w14:paraId="44DBE8E3" w14:textId="0E56CE4E" w:rsidR="00031572" w:rsidRDefault="00031572" w:rsidP="00031572">
      <w:pPr>
        <w:jc w:val="center"/>
        <w:rPr>
          <w:b/>
          <w:bCs w:val="0"/>
          <w:noProof/>
          <w:u w:val="single"/>
        </w:rPr>
      </w:pPr>
      <w:r>
        <w:rPr>
          <w:b/>
          <w:bCs w:val="0"/>
          <w:noProof/>
          <w:u w:val="single"/>
        </w:rPr>
        <w:t>Applications</w:t>
      </w:r>
    </w:p>
    <w:p w14:paraId="14E14FC8" w14:textId="35A6BDB1" w:rsidR="00031572" w:rsidRPr="00031572" w:rsidRDefault="00031572" w:rsidP="00031572">
      <w:pPr>
        <w:jc w:val="center"/>
        <w:rPr>
          <w:b/>
          <w:bCs w:val="0"/>
          <w:noProof/>
        </w:rPr>
      </w:pPr>
      <w:r>
        <w:rPr>
          <w:b/>
          <w:bCs w:val="0"/>
          <w:noProof/>
        </w:rPr>
        <w:t>2 Cor. 5:10-11; 1 Jn. 2:28</w:t>
      </w:r>
      <w:r w:rsidR="00AD3C1B">
        <w:rPr>
          <w:b/>
          <w:bCs w:val="0"/>
          <w:noProof/>
        </w:rPr>
        <w:t>; Mt. 24:44</w:t>
      </w:r>
      <w:r w:rsidR="00A177B5">
        <w:rPr>
          <w:b/>
          <w:bCs w:val="0"/>
          <w:noProof/>
        </w:rPr>
        <w:t xml:space="preserve"> </w:t>
      </w:r>
    </w:p>
    <w:p w14:paraId="0C09FEEE" w14:textId="77777777" w:rsidR="00723ABE" w:rsidRPr="00C05CE1" w:rsidRDefault="00723ABE">
      <w:pPr>
        <w:rPr>
          <w:b/>
          <w:bCs w:val="0"/>
          <w:noProof/>
        </w:rPr>
      </w:pPr>
    </w:p>
    <w:p w14:paraId="2421842C" w14:textId="0370BC59" w:rsidR="00CD6FCA" w:rsidRDefault="00817F94">
      <w:r>
        <w:rPr>
          <w:noProof/>
        </w:rPr>
        <w:drawing>
          <wp:anchor distT="0" distB="0" distL="114300" distR="114300" simplePos="0" relativeHeight="251658240" behindDoc="0" locked="0" layoutInCell="1" allowOverlap="1" wp14:anchorId="6E06C5C2" wp14:editId="16F64A46">
            <wp:simplePos x="0" y="0"/>
            <wp:positionH relativeFrom="margin">
              <wp:align>center</wp:align>
            </wp:positionH>
            <wp:positionV relativeFrom="paragraph">
              <wp:posOffset>3429000</wp:posOffset>
            </wp:positionV>
            <wp:extent cx="6813973" cy="3832860"/>
            <wp:effectExtent l="0" t="0" r="6350" b="0"/>
            <wp:wrapNone/>
            <wp:docPr id="1787339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39782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973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ABE">
        <w:rPr>
          <w:noProof/>
        </w:rPr>
        <w:drawing>
          <wp:inline distT="0" distB="0" distL="0" distR="0" wp14:anchorId="6B3786A5" wp14:editId="1C9DD79B">
            <wp:extent cx="5943600" cy="3343275"/>
            <wp:effectExtent l="0" t="0" r="0" b="9525"/>
            <wp:docPr id="8555869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8693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F1DA" w14:textId="5A22C873" w:rsidR="00817F94" w:rsidRDefault="00817F94"/>
    <w:sectPr w:rsidR="0081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465"/>
    <w:multiLevelType w:val="hybridMultilevel"/>
    <w:tmpl w:val="26F2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0DC2"/>
    <w:multiLevelType w:val="hybridMultilevel"/>
    <w:tmpl w:val="F668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F32F6"/>
    <w:multiLevelType w:val="hybridMultilevel"/>
    <w:tmpl w:val="6E5A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8E5"/>
    <w:multiLevelType w:val="hybridMultilevel"/>
    <w:tmpl w:val="AC4A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C08DC"/>
    <w:multiLevelType w:val="hybridMultilevel"/>
    <w:tmpl w:val="1B86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79152">
    <w:abstractNumId w:val="2"/>
  </w:num>
  <w:num w:numId="2" w16cid:durableId="909852069">
    <w:abstractNumId w:val="0"/>
  </w:num>
  <w:num w:numId="3" w16cid:durableId="933586464">
    <w:abstractNumId w:val="1"/>
  </w:num>
  <w:num w:numId="4" w16cid:durableId="1582526445">
    <w:abstractNumId w:val="3"/>
  </w:num>
  <w:num w:numId="5" w16cid:durableId="70911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BE"/>
    <w:rsid w:val="00031572"/>
    <w:rsid w:val="000E4BCE"/>
    <w:rsid w:val="000E4FF5"/>
    <w:rsid w:val="000F3FD7"/>
    <w:rsid w:val="00135FE8"/>
    <w:rsid w:val="00196C28"/>
    <w:rsid w:val="00207BF3"/>
    <w:rsid w:val="00211170"/>
    <w:rsid w:val="0023463F"/>
    <w:rsid w:val="00244D7A"/>
    <w:rsid w:val="002B2A08"/>
    <w:rsid w:val="00454DC0"/>
    <w:rsid w:val="005E015F"/>
    <w:rsid w:val="006C083E"/>
    <w:rsid w:val="006E5531"/>
    <w:rsid w:val="00723ABE"/>
    <w:rsid w:val="00772652"/>
    <w:rsid w:val="00817F94"/>
    <w:rsid w:val="008A0BEB"/>
    <w:rsid w:val="008D6754"/>
    <w:rsid w:val="0094600C"/>
    <w:rsid w:val="009F220D"/>
    <w:rsid w:val="00A177B5"/>
    <w:rsid w:val="00AD3C1B"/>
    <w:rsid w:val="00B045EC"/>
    <w:rsid w:val="00BD3DCC"/>
    <w:rsid w:val="00C05CE1"/>
    <w:rsid w:val="00C10019"/>
    <w:rsid w:val="00C30638"/>
    <w:rsid w:val="00C90ADE"/>
    <w:rsid w:val="00CD6FCA"/>
    <w:rsid w:val="00D82A99"/>
    <w:rsid w:val="00E0585B"/>
    <w:rsid w:val="00E64505"/>
    <w:rsid w:val="00F2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56EB"/>
  <w15:chartTrackingRefBased/>
  <w15:docId w15:val="{4C56CED7-2E95-4A62-8B36-CCD76D7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A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ABE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11</cp:revision>
  <dcterms:created xsi:type="dcterms:W3CDTF">2026-05-20T01:18:00Z</dcterms:created>
  <dcterms:modified xsi:type="dcterms:W3CDTF">2026-05-23T18:59:00Z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3a64dffa-7371-4b2d-9ad2-a91ea3aef152</vt:lpwstr>
  </property>
</Properties>
</file>